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9F4" w:rsidP="1DDFE399" w:rsidRDefault="48D8FDA3" w14:paraId="57375426" w14:textId="4F13A884">
      <w:pPr>
        <w:rPr>
          <w:b w:val="1"/>
          <w:bCs w:val="1"/>
          <w:sz w:val="32"/>
          <w:szCs w:val="32"/>
        </w:rPr>
      </w:pPr>
      <w:r w:rsidRPr="0CC9AF15" w:rsidR="634C3A42">
        <w:rPr>
          <w:b w:val="1"/>
          <w:bCs w:val="1"/>
          <w:sz w:val="28"/>
          <w:szCs w:val="28"/>
        </w:rPr>
        <w:t xml:space="preserve">Procedura wejścia na teren Szkoły Podstawowej nr 378 im. I. J. Paderewskiego w Warszawie osoby </w:t>
      </w:r>
      <w:r w:rsidRPr="0CC9AF15" w:rsidR="634C3A42">
        <w:rPr>
          <w:b w:val="1"/>
          <w:bCs w:val="1"/>
          <w:sz w:val="28"/>
          <w:szCs w:val="28"/>
        </w:rPr>
        <w:t>z psem asystującym</w:t>
      </w:r>
    </w:p>
    <w:p w:rsidR="1DDFE399" w:rsidRDefault="1DDFE399" w14:paraId="0AFC791E" w14:textId="67E85C1F"/>
    <w:p w:rsidR="0553B898" w:rsidP="1DDFE399" w:rsidRDefault="0553B898" w14:paraId="1A887557" w14:textId="6D7CA105">
      <w:pPr>
        <w:pStyle w:val="Akapitzlist"/>
        <w:numPr>
          <w:ilvl w:val="0"/>
          <w:numId w:val="5"/>
        </w:numPr>
      </w:pPr>
      <w:r>
        <w:t>Wstęp</w:t>
      </w:r>
    </w:p>
    <w:p w:rsidR="0553B898" w:rsidP="1DDFE399" w:rsidRDefault="0553B898" w14:paraId="30B722F1" w14:textId="768043E0">
      <w:pPr>
        <w:ind w:left="720"/>
      </w:pPr>
      <w:r w:rsidRPr="1DDFE399">
        <w:t xml:space="preserve">Celem procedury jest określenie zasad zapewnienia wstępu osobie korzystającej z psa asystującego na teren Szkoły Podstawowej nr </w:t>
      </w:r>
      <w:r w:rsidRPr="1DDFE399" w:rsidR="4D2A5774">
        <w:t>378</w:t>
      </w:r>
      <w:r w:rsidRPr="1DDFE399">
        <w:t xml:space="preserve"> w </w:t>
      </w:r>
      <w:r w:rsidRPr="1DDFE399" w:rsidR="5B37AC52">
        <w:t>Warszawie</w:t>
      </w:r>
      <w:r w:rsidRPr="1DDFE399">
        <w:t xml:space="preserve"> przy ul. </w:t>
      </w:r>
      <w:r w:rsidRPr="1DDFE399" w:rsidR="4E2F77E3">
        <w:t>Bartniczej 8</w:t>
      </w:r>
      <w:r w:rsidRPr="1DDFE399">
        <w:t xml:space="preserve">. </w:t>
      </w:r>
    </w:p>
    <w:p w:rsidR="0553B898" w:rsidP="1DDFE399" w:rsidRDefault="0553B898" w14:paraId="0DE078AA" w14:textId="49B353EC">
      <w:pPr>
        <w:ind w:left="720"/>
      </w:pPr>
      <w:r w:rsidRPr="1DDFE399">
        <w:t xml:space="preserve">Podstawa prawna: </w:t>
      </w:r>
    </w:p>
    <w:p w:rsidR="0553B898" w:rsidP="1DDFE399" w:rsidRDefault="0553B898" w14:paraId="5653BA4B" w14:textId="2004C90E">
      <w:pPr>
        <w:pStyle w:val="Akapitzlist"/>
        <w:numPr>
          <w:ilvl w:val="0"/>
          <w:numId w:val="4"/>
        </w:numPr>
      </w:pPr>
      <w:r w:rsidRPr="1DDFE399">
        <w:t xml:space="preserve">Ustawa z dnia 19 lipca 2019 r. o zapewnieniu dostępności osobom ze szczególnymi potrzebami (Dz. U. z 2020 poz. 1062) </w:t>
      </w:r>
    </w:p>
    <w:p w:rsidR="0553B898" w:rsidP="1DDFE399" w:rsidRDefault="0553B898" w14:paraId="4F14D67F" w14:textId="1497D348">
      <w:pPr>
        <w:pStyle w:val="Akapitzlist"/>
        <w:numPr>
          <w:ilvl w:val="0"/>
          <w:numId w:val="4"/>
        </w:numPr>
      </w:pPr>
      <w:r w:rsidRPr="1DDFE399">
        <w:t xml:space="preserve">Ustawa z dnia 27 sierpnia 1997 r. o rehabilitacji zawodowej i społecznej oraz zatrudnieniu osób niepełnosprawnych (tj. Dz. U. z 2021 poz. 573, z </w:t>
      </w:r>
      <w:proofErr w:type="spellStart"/>
      <w:r w:rsidRPr="1DDFE399">
        <w:t>póź</w:t>
      </w:r>
      <w:proofErr w:type="spellEnd"/>
      <w:r w:rsidRPr="1DDFE399">
        <w:t>. zm.).</w:t>
      </w:r>
    </w:p>
    <w:p w:rsidR="0553B898" w:rsidP="1DDFE399" w:rsidRDefault="0553B898" w14:paraId="0E3A9CA3" w14:textId="2CBAD985">
      <w:pPr>
        <w:pStyle w:val="Akapitzlist"/>
        <w:numPr>
          <w:ilvl w:val="0"/>
          <w:numId w:val="4"/>
        </w:numPr>
      </w:pPr>
      <w:r w:rsidRPr="1DDFE399">
        <w:t xml:space="preserve"> Rozporządzenie Ministra pracy i Polityki Społecznej z dnia 1 kwietnia 2010 r. w sprawie wydawania certyfikatów potwierdzających status psa asystującego (Dz. U. z 2010 nr 64 poz. 399). </w:t>
      </w:r>
    </w:p>
    <w:p w:rsidR="0553B898" w:rsidP="1DDFE399" w:rsidRDefault="0553B898" w14:paraId="51068B91" w14:textId="601CD67D">
      <w:pPr>
        <w:pStyle w:val="Akapitzlist"/>
        <w:numPr>
          <w:ilvl w:val="0"/>
          <w:numId w:val="4"/>
        </w:numPr>
      </w:pPr>
      <w:r w:rsidRPr="1DDFE399">
        <w:t>Uchwała Sejmu Rzeczypospolitej Polskiej z dnia 1 sierpnia 1997 r.- Karta Praw Osób Niepełnosprawnych (M. P. 1997 nr 50 poz. 475)</w:t>
      </w:r>
    </w:p>
    <w:p w:rsidR="1DDFE399" w:rsidP="1DDFE399" w:rsidRDefault="1DDFE399" w14:paraId="29AA1B71" w14:textId="44829F27">
      <w:pPr>
        <w:pStyle w:val="Akapitzlist"/>
      </w:pPr>
    </w:p>
    <w:p w:rsidR="3976B8DA" w:rsidP="1DDFE399" w:rsidRDefault="3976B8DA" w14:paraId="3C92980F" w14:textId="1DC36E53">
      <w:pPr>
        <w:pStyle w:val="Akapitzlist"/>
        <w:numPr>
          <w:ilvl w:val="0"/>
          <w:numId w:val="5"/>
        </w:numPr>
      </w:pPr>
      <w:r w:rsidRPr="1DDFE399">
        <w:t>Definicje</w:t>
      </w:r>
    </w:p>
    <w:p w:rsidR="3976B8DA" w:rsidP="1DDFE399" w:rsidRDefault="3976B8DA" w14:paraId="0816D2FE" w14:textId="052841FD">
      <w:pPr>
        <w:pStyle w:val="Akapitzlist"/>
        <w:numPr>
          <w:ilvl w:val="0"/>
          <w:numId w:val="3"/>
        </w:numPr>
      </w:pPr>
      <w:r w:rsidRPr="1DDFE399">
        <w:t>Osoba</w:t>
      </w:r>
      <w:r w:rsidR="00DE37CD">
        <w:t xml:space="preserve"> z</w:t>
      </w:r>
      <w:r w:rsidRPr="1DDFE399">
        <w:t xml:space="preserve"> niepe</w:t>
      </w:r>
      <w:r w:rsidR="00DE37CD">
        <w:t>łnosprawnościami to</w:t>
      </w:r>
      <w:r w:rsidRPr="1DDFE399">
        <w:t xml:space="preserve">- osoba, której sprawność fizyczna, psychiczna lub umysłowa trwale lub okresowo utrudnia, ogranicza lub uniemożliwia życie codzienne, naukę, pracę, oraz pełnienie ról społecznych. Osoby z niepełnosprawnością zgodnie z przepisami Ustawy o rehabilitacji zawodowej i społecznej oraz zatrudnieniu osób niepełnosprawnych jest osoba, która posiada stosowane orzeczenie. </w:t>
      </w:r>
    </w:p>
    <w:p w:rsidR="3976B8DA" w:rsidP="1DDFE399" w:rsidRDefault="3976B8DA" w14:paraId="131FA998" w14:textId="5E278AEE">
      <w:pPr>
        <w:pStyle w:val="Akapitzlist"/>
        <w:numPr>
          <w:ilvl w:val="0"/>
          <w:numId w:val="3"/>
        </w:numPr>
      </w:pPr>
      <w:r w:rsidRPr="1DDFE399">
        <w:t xml:space="preserve">Pies asystujący- odpowiednio wyszkolony i specjalnie oznaczony pies, w szczególności pies przewodnik osoby niewidomej lub niedowidzącej oraz pies asystent osoby niepełnosprawnej ruchowo, który ułatwia osobie niepełnosprawnej aktywne uczestnictwo w życiu społecznym. </w:t>
      </w:r>
    </w:p>
    <w:p w:rsidR="3976B8DA" w:rsidP="1DDFE399" w:rsidRDefault="3976B8DA" w14:paraId="29113702" w14:textId="791CDABA">
      <w:pPr>
        <w:pStyle w:val="Akapitzlist"/>
        <w:numPr>
          <w:ilvl w:val="0"/>
          <w:numId w:val="3"/>
        </w:numPr>
      </w:pPr>
      <w:r w:rsidRPr="1DDFE399">
        <w:t>Uprząż dla psa asystującego- to rodzaj uprzęży dla psa, która posiada: szeroka taśmę w kształcie litery „U” (patrząc z góry) poprowadzona przed mostkiem, stałej długości (nieregulowana); taśmę (pętla) poprowadzoną wokół klatki piersiowej, zapinana i regulowana; uchwyt (rączka) w górnej części (na przedłużeniu pętli) umożliwiający przypięcie smyczy czy przytrzymanie zwierzaka na spacerze.</w:t>
      </w:r>
    </w:p>
    <w:p w:rsidR="1DDFE399" w:rsidP="1DDFE399" w:rsidRDefault="1DDFE399" w14:paraId="4CA49FC8" w14:textId="55E570E4">
      <w:pPr>
        <w:pStyle w:val="Akapitzlist"/>
      </w:pPr>
    </w:p>
    <w:p w:rsidR="60B21E39" w:rsidP="1DDFE399" w:rsidRDefault="60B21E39" w14:paraId="53D70666" w14:textId="34401686">
      <w:pPr>
        <w:pStyle w:val="Akapitzlist"/>
        <w:numPr>
          <w:ilvl w:val="0"/>
          <w:numId w:val="5"/>
        </w:numPr>
      </w:pPr>
      <w:r w:rsidRPr="1DDFE399">
        <w:lastRenderedPageBreak/>
        <w:t xml:space="preserve">Prawa i obowiązki </w:t>
      </w:r>
      <w:r w:rsidRPr="1DDFE399" w:rsidR="0A541976">
        <w:t>właściciela psa asystującego</w:t>
      </w:r>
    </w:p>
    <w:p w:rsidR="60B21E39" w:rsidP="1DDFE399" w:rsidRDefault="60B21E39" w14:paraId="340E1FE6" w14:textId="6CCF57B5">
      <w:pPr>
        <w:pStyle w:val="Akapitzlist"/>
        <w:numPr>
          <w:ilvl w:val="0"/>
          <w:numId w:val="2"/>
        </w:numPr>
      </w:pPr>
      <w:r w:rsidRPr="33A5E201">
        <w:t>Zgodnie z zapisami Ustawy z dnia 27 sierpnia 1997 r.</w:t>
      </w:r>
      <w:r w:rsidRPr="33A5E201" w:rsidR="24335203">
        <w:t xml:space="preserve"> </w:t>
      </w:r>
      <w:r w:rsidRPr="33A5E201">
        <w:t xml:space="preserve">o rehabilitacji zawodowej i społecznej oraz zatrudnianiu osób niepełnosprawnych (tj. Dz. U. z 2021 poz. 573, z </w:t>
      </w:r>
      <w:proofErr w:type="spellStart"/>
      <w:r w:rsidRPr="33A5E201">
        <w:t>późn</w:t>
      </w:r>
      <w:proofErr w:type="spellEnd"/>
      <w:r w:rsidRPr="33A5E201">
        <w:t>. zm.), osoby niepełnosprawne wraz z psem asystującym mają prawo wstępu do obiektów użyteczności publicznej, w szczególności do budynków i ich otoczenia przeznaczonych na potrzeby administracji publicznej.</w:t>
      </w:r>
    </w:p>
    <w:p w:rsidR="42122802" w:rsidP="1DDFE399" w:rsidRDefault="42122802" w14:paraId="73D0ADC6" w14:textId="6BBA249B">
      <w:pPr>
        <w:pStyle w:val="Akapitzlist"/>
        <w:numPr>
          <w:ilvl w:val="0"/>
          <w:numId w:val="2"/>
        </w:numPr>
      </w:pPr>
      <w:r w:rsidRPr="1DDFE399">
        <w:t xml:space="preserve">Osoba niepełnosprawna nie jest zobowiązana do zakładania psu asystującemu kagańca oraz prowadzenia go na smyczy. </w:t>
      </w:r>
    </w:p>
    <w:p w:rsidR="42122802" w:rsidP="1DDFE399" w:rsidRDefault="42122802" w14:paraId="00D7334F" w14:textId="360B9985">
      <w:pPr>
        <w:pStyle w:val="Akapitzlist"/>
        <w:numPr>
          <w:ilvl w:val="0"/>
          <w:numId w:val="2"/>
        </w:numPr>
      </w:pPr>
      <w:r w:rsidRPr="1DDFE399">
        <w:t xml:space="preserve">Warunkiem skorzystania z uprawnienia, o którym mowa w pkt. 1, jest wyposażenie psa asystującego w uprząż oraz posiadanie przez osobę niepełnosprawną certyfikatu potwierdzającego status psa asystującego i zaświadczenia o wykonaniu wymaganych szczepień weterynaryjnych. </w:t>
      </w:r>
    </w:p>
    <w:p w:rsidR="42122802" w:rsidP="1DDFE399" w:rsidRDefault="42122802" w14:paraId="36622B45" w14:textId="2AD5B580">
      <w:pPr>
        <w:pStyle w:val="Akapitzlist"/>
        <w:numPr>
          <w:ilvl w:val="0"/>
          <w:numId w:val="2"/>
        </w:numPr>
      </w:pPr>
      <w:r w:rsidRPr="1DDFE399">
        <w:t>Status psa asystującego potwierdza certyfikat wydawany po odbyciu odpowiedniego szkolenia.</w:t>
      </w:r>
    </w:p>
    <w:p w:rsidR="768D9281" w:rsidP="1DDFE399" w:rsidRDefault="768D9281" w14:paraId="54D5587C" w14:textId="3AFEC72C">
      <w:pPr>
        <w:pStyle w:val="Akapitzlist"/>
        <w:numPr>
          <w:ilvl w:val="0"/>
          <w:numId w:val="2"/>
        </w:numPr>
      </w:pPr>
      <w:r w:rsidRPr="1DDFE399">
        <w:t>Certyfikat wydaje uprawniony do tego podmiot prowadzący szkolenie psów asystujących, wpisany do rejestru podmiotów uprawnionych do wydawania certyfikatów.</w:t>
      </w:r>
    </w:p>
    <w:p w:rsidR="768D9281" w:rsidP="1DDFE399" w:rsidRDefault="768D9281" w14:paraId="723E3C81" w14:textId="52EDC4E8">
      <w:pPr>
        <w:pStyle w:val="Akapitzlist"/>
        <w:numPr>
          <w:ilvl w:val="0"/>
          <w:numId w:val="2"/>
        </w:numPr>
      </w:pPr>
      <w:r w:rsidRPr="1DDFE399">
        <w:t xml:space="preserve">Certyfikat zawiera: </w:t>
      </w:r>
    </w:p>
    <w:p w:rsidR="768D9281" w:rsidP="1DDFE399" w:rsidRDefault="768D9281" w14:paraId="76273429" w14:textId="75E26EAA">
      <w:pPr>
        <w:pStyle w:val="Akapitzlist"/>
        <w:numPr>
          <w:ilvl w:val="0"/>
          <w:numId w:val="1"/>
        </w:numPr>
      </w:pPr>
      <w:r w:rsidRPr="1DDFE399">
        <w:t xml:space="preserve">miejsce i datę wydania certyfikatu </w:t>
      </w:r>
    </w:p>
    <w:p w:rsidR="768D9281" w:rsidP="1DDFE399" w:rsidRDefault="768D9281" w14:paraId="79F7DC71" w14:textId="6DEBC9A9">
      <w:pPr>
        <w:pStyle w:val="Akapitzlist"/>
        <w:numPr>
          <w:ilvl w:val="0"/>
          <w:numId w:val="1"/>
        </w:numPr>
      </w:pPr>
      <w:r w:rsidRPr="1DDFE399">
        <w:t xml:space="preserve">numer i datę wpisu do rejestru prowadzone przez Pełnomocnika Rządu ds. Osób Niepełnosprawnych </w:t>
      </w:r>
    </w:p>
    <w:p w:rsidR="768D9281" w:rsidP="1DDFE399" w:rsidRDefault="768D9281" w14:paraId="539AF662" w14:textId="6452B846">
      <w:pPr>
        <w:pStyle w:val="Akapitzlist"/>
        <w:numPr>
          <w:ilvl w:val="0"/>
          <w:numId w:val="1"/>
        </w:numPr>
      </w:pPr>
      <w:r w:rsidRPr="1DDFE399">
        <w:t xml:space="preserve">imię, rasę oraz datę urodzenia psa </w:t>
      </w:r>
    </w:p>
    <w:p w:rsidR="768D9281" w:rsidP="1DDFE399" w:rsidRDefault="768D9281" w14:paraId="5E6BFCAA" w14:textId="1CCCFEEA">
      <w:pPr>
        <w:pStyle w:val="Akapitzlist"/>
        <w:numPr>
          <w:ilvl w:val="0"/>
          <w:numId w:val="1"/>
        </w:numPr>
      </w:pPr>
      <w:r w:rsidRPr="1DDFE399">
        <w:t xml:space="preserve">imię i nazwisko osoby z niepełnosprawnością, której pies asystujący będzie służył </w:t>
      </w:r>
    </w:p>
    <w:p w:rsidR="768D9281" w:rsidP="1DDFE399" w:rsidRDefault="768D9281" w14:paraId="6B336427" w14:textId="5B1C8F3F">
      <w:pPr>
        <w:pStyle w:val="Akapitzlist"/>
        <w:numPr>
          <w:ilvl w:val="0"/>
          <w:numId w:val="1"/>
        </w:numPr>
      </w:pPr>
      <w:r w:rsidRPr="1DDFE399">
        <w:t>podstawę prawną wydania certyfikatu oraz pieczęć i podpis podmiotu wydającego certyfikat.</w:t>
      </w:r>
    </w:p>
    <w:p w:rsidR="768D9281" w:rsidP="1DDFE399" w:rsidRDefault="768D9281" w14:paraId="7D5ACC05" w14:textId="2292E996">
      <w:pPr>
        <w:pStyle w:val="Akapitzlist"/>
        <w:numPr>
          <w:ilvl w:val="0"/>
          <w:numId w:val="2"/>
        </w:numPr>
      </w:pPr>
      <w:r w:rsidRPr="1DDFE399">
        <w:t xml:space="preserve">Pracujący pies musi mieć umieszczony, w widocznym miejscu, na uprzęży, napis „pies asystujący”. </w:t>
      </w:r>
    </w:p>
    <w:p w:rsidR="768D9281" w:rsidP="1DDFE399" w:rsidRDefault="768D9281" w14:paraId="0C22DE88" w14:textId="1535E3DE">
      <w:pPr>
        <w:pStyle w:val="Akapitzlist"/>
        <w:numPr>
          <w:ilvl w:val="0"/>
          <w:numId w:val="2"/>
        </w:numPr>
      </w:pPr>
      <w:r w:rsidRPr="1DDFE399">
        <w:t>Uprawnienie, o którym mowa w pkt. 1 nie zwalnia osoby niepełnosprawnej z odpowiedzialności za szkody wyrządzone przez psa asystującego.</w:t>
      </w:r>
    </w:p>
    <w:p w:rsidR="1DDFE399" w:rsidP="1DDFE399" w:rsidRDefault="1DDFE399" w14:paraId="0F92CFEE" w14:textId="6286F6D3">
      <w:pPr>
        <w:pStyle w:val="Akapitzlist"/>
      </w:pPr>
    </w:p>
    <w:p w:rsidR="768D9281" w:rsidP="1DDFE399" w:rsidRDefault="768D9281" w14:paraId="0264B4EE" w14:textId="6761B8EE">
      <w:pPr>
        <w:pStyle w:val="Akapitzlist"/>
        <w:numPr>
          <w:ilvl w:val="0"/>
          <w:numId w:val="5"/>
        </w:numPr>
      </w:pPr>
      <w:r w:rsidRPr="1DDFE399">
        <w:t>Uwagi końcowe</w:t>
      </w:r>
    </w:p>
    <w:p w:rsidR="768D9281" w:rsidP="1DDFE399" w:rsidRDefault="768D9281" w14:paraId="66482A53" w14:textId="3101987E">
      <w:pPr>
        <w:ind w:left="720" w:firstLine="708"/>
      </w:pPr>
      <w:r w:rsidR="152B2400">
        <w:rPr/>
        <w:t xml:space="preserve">Szkoła Podstawowa nr 378 poprzez przygotowanie procedury chce zapewnić równy </w:t>
      </w:r>
      <w:r w:rsidR="152B2400">
        <w:rPr/>
        <w:t>dostęp do</w:t>
      </w:r>
      <w:r w:rsidR="152B2400">
        <w:rPr/>
        <w:t xml:space="preserve"> obiektów użyteczności publicznych oraz likwidować bariery, a także realizować minimalne wymagania służące zapewnieniu dostępności osobom ze szczególnymi potrzebami.</w:t>
      </w:r>
    </w:p>
    <w:sectPr w:rsidR="768D928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9B55"/>
    <w:multiLevelType w:val="hybridMultilevel"/>
    <w:tmpl w:val="EC68FCAC"/>
    <w:lvl w:ilvl="0" w:tplc="01103B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512BD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7EE4C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486916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CF8E8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8183D6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6A990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5A627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9C1D4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7F1ABEC"/>
    <w:multiLevelType w:val="hybridMultilevel"/>
    <w:tmpl w:val="FA68F63C"/>
    <w:lvl w:ilvl="0" w:tplc="01009974">
      <w:start w:val="1"/>
      <w:numFmt w:val="upperRoman"/>
      <w:lvlText w:val="%1."/>
      <w:lvlJc w:val="left"/>
      <w:pPr>
        <w:ind w:left="720" w:hanging="360"/>
      </w:pPr>
    </w:lvl>
    <w:lvl w:ilvl="1" w:tplc="6DBEA278">
      <w:start w:val="1"/>
      <w:numFmt w:val="lowerLetter"/>
      <w:lvlText w:val="%2."/>
      <w:lvlJc w:val="left"/>
      <w:pPr>
        <w:ind w:left="1440" w:hanging="360"/>
      </w:pPr>
    </w:lvl>
    <w:lvl w:ilvl="2" w:tplc="40160718">
      <w:start w:val="1"/>
      <w:numFmt w:val="lowerRoman"/>
      <w:lvlText w:val="%3."/>
      <w:lvlJc w:val="right"/>
      <w:pPr>
        <w:ind w:left="2160" w:hanging="180"/>
      </w:pPr>
    </w:lvl>
    <w:lvl w:ilvl="3" w:tplc="82F0CCB8">
      <w:start w:val="1"/>
      <w:numFmt w:val="decimal"/>
      <w:lvlText w:val="%4."/>
      <w:lvlJc w:val="left"/>
      <w:pPr>
        <w:ind w:left="2880" w:hanging="360"/>
      </w:pPr>
    </w:lvl>
    <w:lvl w:ilvl="4" w:tplc="3E883A4E">
      <w:start w:val="1"/>
      <w:numFmt w:val="lowerLetter"/>
      <w:lvlText w:val="%5."/>
      <w:lvlJc w:val="left"/>
      <w:pPr>
        <w:ind w:left="3600" w:hanging="360"/>
      </w:pPr>
    </w:lvl>
    <w:lvl w:ilvl="5" w:tplc="1D025098">
      <w:start w:val="1"/>
      <w:numFmt w:val="lowerRoman"/>
      <w:lvlText w:val="%6."/>
      <w:lvlJc w:val="right"/>
      <w:pPr>
        <w:ind w:left="4320" w:hanging="180"/>
      </w:pPr>
    </w:lvl>
    <w:lvl w:ilvl="6" w:tplc="54CECC40">
      <w:start w:val="1"/>
      <w:numFmt w:val="decimal"/>
      <w:lvlText w:val="%7."/>
      <w:lvlJc w:val="left"/>
      <w:pPr>
        <w:ind w:left="5040" w:hanging="360"/>
      </w:pPr>
    </w:lvl>
    <w:lvl w:ilvl="7" w:tplc="64325F80">
      <w:start w:val="1"/>
      <w:numFmt w:val="lowerLetter"/>
      <w:lvlText w:val="%8."/>
      <w:lvlJc w:val="left"/>
      <w:pPr>
        <w:ind w:left="5760" w:hanging="360"/>
      </w:pPr>
    </w:lvl>
    <w:lvl w:ilvl="8" w:tplc="28D03A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12795"/>
    <w:multiLevelType w:val="hybridMultilevel"/>
    <w:tmpl w:val="D018A1B8"/>
    <w:lvl w:ilvl="0" w:tplc="7C204C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836B66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CE2639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C32A3A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2E058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188F7B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AE255B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AAAD71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390E88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A52F80"/>
    <w:multiLevelType w:val="hybridMultilevel"/>
    <w:tmpl w:val="58F41738"/>
    <w:lvl w:ilvl="0" w:tplc="00647CD0">
      <w:start w:val="1"/>
      <w:numFmt w:val="decimal"/>
      <w:lvlText w:val="%1."/>
      <w:lvlJc w:val="left"/>
      <w:pPr>
        <w:ind w:left="1080" w:hanging="360"/>
      </w:pPr>
    </w:lvl>
    <w:lvl w:ilvl="1" w:tplc="B62AEE68">
      <w:start w:val="1"/>
      <w:numFmt w:val="lowerLetter"/>
      <w:lvlText w:val="%2."/>
      <w:lvlJc w:val="left"/>
      <w:pPr>
        <w:ind w:left="1800" w:hanging="360"/>
      </w:pPr>
    </w:lvl>
    <w:lvl w:ilvl="2" w:tplc="B7329712">
      <w:start w:val="1"/>
      <w:numFmt w:val="lowerRoman"/>
      <w:lvlText w:val="%3."/>
      <w:lvlJc w:val="right"/>
      <w:pPr>
        <w:ind w:left="2520" w:hanging="180"/>
      </w:pPr>
    </w:lvl>
    <w:lvl w:ilvl="3" w:tplc="2BCA3E8E">
      <w:start w:val="1"/>
      <w:numFmt w:val="decimal"/>
      <w:lvlText w:val="%4."/>
      <w:lvlJc w:val="left"/>
      <w:pPr>
        <w:ind w:left="3240" w:hanging="360"/>
      </w:pPr>
    </w:lvl>
    <w:lvl w:ilvl="4" w:tplc="38127B40">
      <w:start w:val="1"/>
      <w:numFmt w:val="lowerLetter"/>
      <w:lvlText w:val="%5."/>
      <w:lvlJc w:val="left"/>
      <w:pPr>
        <w:ind w:left="3960" w:hanging="360"/>
      </w:pPr>
    </w:lvl>
    <w:lvl w:ilvl="5" w:tplc="E5802208">
      <w:start w:val="1"/>
      <w:numFmt w:val="lowerRoman"/>
      <w:lvlText w:val="%6."/>
      <w:lvlJc w:val="right"/>
      <w:pPr>
        <w:ind w:left="4680" w:hanging="180"/>
      </w:pPr>
    </w:lvl>
    <w:lvl w:ilvl="6" w:tplc="08A64D7A">
      <w:start w:val="1"/>
      <w:numFmt w:val="decimal"/>
      <w:lvlText w:val="%7."/>
      <w:lvlJc w:val="left"/>
      <w:pPr>
        <w:ind w:left="5400" w:hanging="360"/>
      </w:pPr>
    </w:lvl>
    <w:lvl w:ilvl="7" w:tplc="A2865BFC">
      <w:start w:val="1"/>
      <w:numFmt w:val="lowerLetter"/>
      <w:lvlText w:val="%8."/>
      <w:lvlJc w:val="left"/>
      <w:pPr>
        <w:ind w:left="6120" w:hanging="360"/>
      </w:pPr>
    </w:lvl>
    <w:lvl w:ilvl="8" w:tplc="5992952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59BCC"/>
    <w:multiLevelType w:val="hybridMultilevel"/>
    <w:tmpl w:val="A91C20F6"/>
    <w:lvl w:ilvl="0" w:tplc="02A4BAE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024BD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E71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8AA58A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9E0AAC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3E85B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1A6E45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958ED5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4CA4C8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67660353">
    <w:abstractNumId w:val="2"/>
  </w:num>
  <w:num w:numId="2" w16cid:durableId="107237427">
    <w:abstractNumId w:val="3"/>
  </w:num>
  <w:num w:numId="3" w16cid:durableId="1675766537">
    <w:abstractNumId w:val="0"/>
  </w:num>
  <w:num w:numId="4" w16cid:durableId="1360282233">
    <w:abstractNumId w:val="4"/>
  </w:num>
  <w:num w:numId="5" w16cid:durableId="94145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1C54F"/>
    <w:rsid w:val="003737AE"/>
    <w:rsid w:val="004B59F4"/>
    <w:rsid w:val="005E68EE"/>
    <w:rsid w:val="006A4EB4"/>
    <w:rsid w:val="008029FC"/>
    <w:rsid w:val="00DE37CD"/>
    <w:rsid w:val="00EC3A73"/>
    <w:rsid w:val="01D606A4"/>
    <w:rsid w:val="0553B898"/>
    <w:rsid w:val="06C9CB00"/>
    <w:rsid w:val="0A541976"/>
    <w:rsid w:val="0CC9AF15"/>
    <w:rsid w:val="13CA2558"/>
    <w:rsid w:val="152B2400"/>
    <w:rsid w:val="152CFECD"/>
    <w:rsid w:val="16B7DE1A"/>
    <w:rsid w:val="1741C54F"/>
    <w:rsid w:val="192AE1F6"/>
    <w:rsid w:val="1CD4CD5F"/>
    <w:rsid w:val="1D704DFC"/>
    <w:rsid w:val="1DD30D4C"/>
    <w:rsid w:val="1DDFE399"/>
    <w:rsid w:val="1DE70CDC"/>
    <w:rsid w:val="22DBC4F0"/>
    <w:rsid w:val="24335203"/>
    <w:rsid w:val="245F2C13"/>
    <w:rsid w:val="28893B57"/>
    <w:rsid w:val="28F53E2F"/>
    <w:rsid w:val="2B69370D"/>
    <w:rsid w:val="33344FB2"/>
    <w:rsid w:val="33A5E201"/>
    <w:rsid w:val="366C84D9"/>
    <w:rsid w:val="3976B8DA"/>
    <w:rsid w:val="3BA9FEF8"/>
    <w:rsid w:val="4120BAD4"/>
    <w:rsid w:val="42122802"/>
    <w:rsid w:val="430EE770"/>
    <w:rsid w:val="48D8FDA3"/>
    <w:rsid w:val="4C500365"/>
    <w:rsid w:val="4D2A5774"/>
    <w:rsid w:val="4D47D271"/>
    <w:rsid w:val="4E2F77E3"/>
    <w:rsid w:val="5602DC6B"/>
    <w:rsid w:val="5738D4DC"/>
    <w:rsid w:val="5B37AC52"/>
    <w:rsid w:val="5D5C1263"/>
    <w:rsid w:val="5EABDBDD"/>
    <w:rsid w:val="60B21E39"/>
    <w:rsid w:val="634C3A42"/>
    <w:rsid w:val="647CB4CE"/>
    <w:rsid w:val="66B24899"/>
    <w:rsid w:val="6DFBCE33"/>
    <w:rsid w:val="768D9281"/>
    <w:rsid w:val="78E093B1"/>
    <w:rsid w:val="79EE4FE1"/>
    <w:rsid w:val="7D188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C54F"/>
  <w15:chartTrackingRefBased/>
  <w15:docId w15:val="{22570319-BB77-4C9C-A8EF-84AA2ED4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DDFE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ECE089D528D84DB9E77E8E2FCEC89D" ma:contentTypeVersion="11" ma:contentTypeDescription="Utwórz nowy dokument." ma:contentTypeScope="" ma:versionID="71209554d6a08a6f64892df493c0c3b1">
  <xsd:schema xmlns:xsd="http://www.w3.org/2001/XMLSchema" xmlns:xs="http://www.w3.org/2001/XMLSchema" xmlns:p="http://schemas.microsoft.com/office/2006/metadata/properties" xmlns:ns3="82b4721d-fd0d-40c5-b039-11988d7a1d09" targetNamespace="http://schemas.microsoft.com/office/2006/metadata/properties" ma:root="true" ma:fieldsID="6bd66dc76899a40d530727de909b6dc5" ns3:_="">
    <xsd:import namespace="82b4721d-fd0d-40c5-b039-11988d7a1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BillingMetadata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721d-fd0d-40c5-b039-11988d7a1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b4721d-fd0d-40c5-b039-11988d7a1d09" xsi:nil="true"/>
  </documentManagement>
</p:properties>
</file>

<file path=customXml/itemProps1.xml><?xml version="1.0" encoding="utf-8"?>
<ds:datastoreItem xmlns:ds="http://schemas.openxmlformats.org/officeDocument/2006/customXml" ds:itemID="{61BC44B2-8985-4DF3-9F89-BBA1A2185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721d-fd0d-40c5-b039-11988d7a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C076E-13AF-400B-98FA-D1B618887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0EA5F-F4A7-479C-AEC9-A7E6D4806DF9}">
  <ds:schemaRefs>
    <ds:schemaRef ds:uri="http://schemas.microsoft.com/office/2006/metadata/properties"/>
    <ds:schemaRef ds:uri="http://schemas.microsoft.com/office/infopath/2007/PartnerControls"/>
    <ds:schemaRef ds:uri="82b4721d-fd0d-40c5-b039-11988d7a1d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Marlena Bobińska</dc:creator>
  <keywords/>
  <dc:description/>
  <lastModifiedBy>Maciej Pawlik</lastModifiedBy>
  <revision>3</revision>
  <dcterms:created xsi:type="dcterms:W3CDTF">2026-03-19T14:23:00.0000000Z</dcterms:created>
  <dcterms:modified xsi:type="dcterms:W3CDTF">2026-04-02T07:17:56.9161879Z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0x01010023ECE089D528D84DB9E77E8E2FCEC89D</vt:lpwstr>
  </property>
</Properties>
</file>