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0E" w:rsidRPr="00BC2F06" w:rsidRDefault="00F0130E" w:rsidP="00F0130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załącznik nr 2</w:t>
      </w:r>
    </w:p>
    <w:p w:rsidR="00F0130E" w:rsidRPr="00BC2F06" w:rsidRDefault="00F0130E" w:rsidP="00F0130E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BC2F06">
        <w:rPr>
          <w:rFonts w:asciiTheme="minorHAnsi" w:hAnsiTheme="minorHAnsi" w:cstheme="minorHAnsi"/>
        </w:rPr>
        <w:t xml:space="preserve">do Regulaminu konkursu </w:t>
      </w:r>
    </w:p>
    <w:p w:rsidR="00F0130E" w:rsidRPr="00BC2F06" w:rsidRDefault="00F0130E" w:rsidP="00F0130E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„</w:t>
      </w:r>
      <w:r w:rsidRPr="00BC2F06">
        <w:t>112 – ten numer ratuje życie</w:t>
      </w:r>
      <w:r w:rsidRPr="00BC2F06">
        <w:rPr>
          <w:rFonts w:asciiTheme="minorHAnsi" w:hAnsiTheme="minorHAnsi" w:cstheme="minorHAnsi"/>
          <w:bCs/>
        </w:rPr>
        <w:t>”</w:t>
      </w:r>
    </w:p>
    <w:p w:rsidR="00F0130E" w:rsidRPr="00BC2F06" w:rsidRDefault="00F0130E" w:rsidP="00F0130E">
      <w:pPr>
        <w:tabs>
          <w:tab w:val="left" w:pos="204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C2F06">
        <w:rPr>
          <w:rFonts w:asciiTheme="minorHAnsi" w:hAnsiTheme="minorHAnsi" w:cstheme="minorHAnsi"/>
          <w:b/>
          <w:bCs/>
        </w:rPr>
        <w:t>OŚWIADCZENIE O PRZENIESIE</w:t>
      </w:r>
      <w:r>
        <w:rPr>
          <w:rFonts w:asciiTheme="minorHAnsi" w:hAnsiTheme="minorHAnsi" w:cstheme="minorHAnsi"/>
          <w:b/>
          <w:bCs/>
        </w:rPr>
        <w:t>NIU MAJĄTKOWYCH PRAW AUTORSKICH</w:t>
      </w:r>
    </w:p>
    <w:p w:rsidR="00F0130E" w:rsidRPr="00BC2F06" w:rsidRDefault="00F0130E" w:rsidP="00F0130E">
      <w:pPr>
        <w:tabs>
          <w:tab w:val="left" w:pos="928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C2F06">
        <w:rPr>
          <w:rFonts w:asciiTheme="minorHAnsi" w:hAnsiTheme="minorHAnsi" w:cstheme="minorHAnsi"/>
          <w:b/>
          <w:bCs/>
        </w:rPr>
        <w:t>ORAZ O WYRAŻENIU ZGODY NA</w:t>
      </w:r>
      <w:r>
        <w:rPr>
          <w:rFonts w:asciiTheme="minorHAnsi" w:hAnsiTheme="minorHAnsi" w:cstheme="minorHAnsi"/>
          <w:b/>
          <w:bCs/>
        </w:rPr>
        <w:t xml:space="preserve"> PRZETWARZANIE DANYCH OSOBOWYCH</w:t>
      </w:r>
    </w:p>
    <w:p w:rsidR="00F0130E" w:rsidRPr="00BC2F06" w:rsidRDefault="00F0130E" w:rsidP="00F0130E">
      <w:pPr>
        <w:tabs>
          <w:tab w:val="left" w:pos="928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WYKORZYSTANIE WIZERUNKU</w:t>
      </w:r>
    </w:p>
    <w:p w:rsidR="00F0130E" w:rsidRPr="00BC2F06" w:rsidRDefault="00F0130E" w:rsidP="00F0130E">
      <w:pPr>
        <w:tabs>
          <w:tab w:val="left" w:pos="928"/>
        </w:tabs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C2F06">
        <w:rPr>
          <w:rFonts w:asciiTheme="minorHAnsi" w:hAnsiTheme="minorHAnsi" w:cstheme="minorHAnsi"/>
          <w:b/>
          <w:bCs/>
        </w:rPr>
        <w:t>PRZEZ NIEPEŁNOLETNIEGO UCZESTNIKA KONKURSU</w:t>
      </w:r>
    </w:p>
    <w:p w:rsidR="00F0130E" w:rsidRPr="00BC2F06" w:rsidRDefault="00F0130E" w:rsidP="00F0130E">
      <w:pPr>
        <w:spacing w:after="0" w:line="360" w:lineRule="auto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Ja niżej podpisany/a …………………………………………………............................., jako przedstawiciel ustawowy dziecka (opiekun prawny dziecka) ……………………….………….………………………………….…, które jest autorem pracy konkursowej pod tytułem …………………………………………….……………………., zwanej dalej „utworem”, zgłoszonego przez szkołę:………………………………………</w:t>
      </w:r>
      <w:r>
        <w:rPr>
          <w:rFonts w:asciiTheme="minorHAnsi" w:hAnsiTheme="minorHAnsi" w:cstheme="minorHAnsi"/>
        </w:rPr>
        <w:t>………………………………….……………..</w:t>
      </w:r>
      <w:r w:rsidRPr="00BC2F0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………………………………………………………………………………………………………..…………………………………………………..</w:t>
      </w:r>
    </w:p>
    <w:p w:rsidR="00F0130E" w:rsidRPr="00BC2F06" w:rsidRDefault="00F0130E" w:rsidP="00F0130E">
      <w:pPr>
        <w:spacing w:after="0" w:line="240" w:lineRule="auto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 xml:space="preserve">do konkursu pn. </w:t>
      </w:r>
      <w:r w:rsidRPr="00BC2F06">
        <w:rPr>
          <w:rFonts w:asciiTheme="minorHAnsi" w:hAnsiTheme="minorHAnsi" w:cstheme="minorHAnsi"/>
          <w:bCs/>
        </w:rPr>
        <w:t>„</w:t>
      </w:r>
      <w:r w:rsidRPr="00BC2F06">
        <w:t>112 – ten numer ratuje życie</w:t>
      </w:r>
      <w:r w:rsidRPr="00BC2F06">
        <w:rPr>
          <w:rFonts w:asciiTheme="minorHAnsi" w:hAnsiTheme="minorHAnsi" w:cstheme="minorHAnsi"/>
          <w:bCs/>
        </w:rPr>
        <w:t xml:space="preserve">” </w:t>
      </w:r>
      <w:r w:rsidRPr="00BC2F06">
        <w:rPr>
          <w:rFonts w:asciiTheme="minorHAnsi" w:hAnsiTheme="minorHAnsi" w:cstheme="minorHAnsi"/>
        </w:rPr>
        <w:t>organizowanego przez miasto stołeczne Warszawę – Stołeczne Centrum Bezpieczeństwa Urzędu m.st. Warszawy, ul. Młynarska 43/45, 01-170 Warszawa, zwane dalej „Organizatorem”, oświadczam, że:</w:t>
      </w:r>
    </w:p>
    <w:p w:rsidR="00F0130E" w:rsidRPr="00BC2F06" w:rsidRDefault="00F0130E" w:rsidP="00F0130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BC2F06">
        <w:rPr>
          <w:rFonts w:asciiTheme="minorHAnsi" w:eastAsia="Times New Roman" w:hAnsiTheme="minorHAnsi" w:cstheme="minorHAnsi"/>
          <w:lang w:eastAsia="pl-PL"/>
        </w:rPr>
        <w:t>autorowi utworu przysługują nieograniczone jakimikolwiek prawami osób trzecich autorskie prawa majątkowe do niego wraz z prawem zezwalania na wykonywanie zależnego prawa autorskiego;</w:t>
      </w:r>
    </w:p>
    <w:p w:rsidR="00F0130E" w:rsidRPr="00BC2F06" w:rsidRDefault="00F0130E" w:rsidP="00F0130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BC2F06">
        <w:rPr>
          <w:rFonts w:asciiTheme="minorHAnsi" w:eastAsia="Times New Roman" w:hAnsiTheme="minorHAnsi" w:cstheme="minorHAnsi"/>
          <w:lang w:eastAsia="pl-PL"/>
        </w:rPr>
        <w:t>nieodpłatnie przenoszę na Organizatora udział w autorskim prawie majątkowym do utworu, w zakresie nieograniczonym jakimikolwiek prawami osób trzecich, które obejmuje prawo do nieograniczonego w czasie wykorzystania utworu i rozporządzania nim, w tym zezwolenie na rozporządzenie i korzystanie z opracowania utworu w kraju i za granicą bez ponoszenia przez Organizatora dodatkowych opłat, na następujących polach eksploatacji:</w:t>
      </w:r>
    </w:p>
    <w:p w:rsidR="00F0130E" w:rsidRPr="00BC2F06" w:rsidRDefault="00F0130E" w:rsidP="00F0130E">
      <w:pPr>
        <w:numPr>
          <w:ilvl w:val="0"/>
          <w:numId w:val="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utrwalania i zwielokrotniania jakąkolwiek techniką</w:t>
      </w:r>
      <w:r>
        <w:rPr>
          <w:rFonts w:asciiTheme="minorHAnsi" w:hAnsiTheme="minorHAnsi" w:cstheme="minorHAnsi"/>
        </w:rPr>
        <w:t>,</w:t>
      </w:r>
    </w:p>
    <w:p w:rsidR="00F0130E" w:rsidRPr="00BC2F06" w:rsidRDefault="00F0130E" w:rsidP="00F0130E">
      <w:pPr>
        <w:numPr>
          <w:ilvl w:val="0"/>
          <w:numId w:val="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wprowadzania do pamięci komputera, do sieci komputerowej lub do baz danych</w:t>
      </w:r>
      <w:r>
        <w:rPr>
          <w:rFonts w:asciiTheme="minorHAnsi" w:hAnsiTheme="minorHAnsi" w:cstheme="minorHAnsi"/>
        </w:rPr>
        <w:t>,</w:t>
      </w:r>
      <w:r w:rsidRPr="00BC2F06">
        <w:rPr>
          <w:rFonts w:asciiTheme="minorHAnsi" w:hAnsiTheme="minorHAnsi" w:cstheme="minorHAnsi"/>
        </w:rPr>
        <w:t xml:space="preserve"> </w:t>
      </w:r>
    </w:p>
    <w:p w:rsidR="00F0130E" w:rsidRPr="00BC2F06" w:rsidRDefault="00F0130E" w:rsidP="00F0130E">
      <w:pPr>
        <w:numPr>
          <w:ilvl w:val="0"/>
          <w:numId w:val="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publicznego udostępniania w taki sposób, aby każdy mógł mieć dostęp do utworu w miejscu i w czasie przez siebie wybranym (m.in. udostępniania w Internecie)</w:t>
      </w:r>
      <w:r>
        <w:rPr>
          <w:rFonts w:asciiTheme="minorHAnsi" w:hAnsiTheme="minorHAnsi" w:cstheme="minorHAnsi"/>
        </w:rPr>
        <w:t>,</w:t>
      </w:r>
    </w:p>
    <w:p w:rsidR="00F0130E" w:rsidRPr="00BC2F06" w:rsidRDefault="00F0130E" w:rsidP="00F0130E">
      <w:pPr>
        <w:numPr>
          <w:ilvl w:val="0"/>
          <w:numId w:val="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publiczne prezentowanie, wyświetlanie, odtwarzanie,</w:t>
      </w:r>
    </w:p>
    <w:p w:rsidR="00F0130E" w:rsidRPr="00BC2F06" w:rsidRDefault="00F0130E" w:rsidP="00F0130E">
      <w:pPr>
        <w:numPr>
          <w:ilvl w:val="0"/>
          <w:numId w:val="1"/>
        </w:numPr>
        <w:spacing w:after="120" w:line="240" w:lineRule="auto"/>
        <w:ind w:left="567" w:hanging="283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wykorzystywanie w celach informacyjnych i promocji.</w:t>
      </w:r>
    </w:p>
    <w:p w:rsidR="00F0130E" w:rsidRPr="00BC2F06" w:rsidRDefault="00F0130E" w:rsidP="00F0130E">
      <w:pPr>
        <w:spacing w:after="120" w:line="240" w:lineRule="auto"/>
        <w:ind w:right="1"/>
        <w:rPr>
          <w:rFonts w:asciiTheme="minorHAnsi" w:hAnsiTheme="minorHAnsi" w:cstheme="minorHAnsi"/>
          <w:szCs w:val="20"/>
          <w:lang w:eastAsia="pl-PL"/>
        </w:rPr>
      </w:pPr>
      <w:r w:rsidRPr="00BC2F06">
        <w:rPr>
          <w:rFonts w:asciiTheme="minorHAnsi" w:hAnsiTheme="minorHAnsi" w:cstheme="minorHAnsi"/>
          <w:szCs w:val="20"/>
          <w:lang w:eastAsia="pl-PL"/>
        </w:rPr>
        <w:t>Stosownie do art. 81 ust. 1 ustawy z dnia 4 lutego 1994 r. o prawie autorskim i prawach pokrewnych (Dz. U. z 2022 r. poz. 2509</w:t>
      </w:r>
      <w:r>
        <w:rPr>
          <w:rFonts w:asciiTheme="minorHAnsi" w:hAnsiTheme="minorHAnsi" w:cstheme="minorHAnsi"/>
          <w:szCs w:val="20"/>
          <w:lang w:eastAsia="pl-PL"/>
        </w:rPr>
        <w:t xml:space="preserve">, z </w:t>
      </w:r>
      <w:proofErr w:type="spellStart"/>
      <w:r>
        <w:rPr>
          <w:rFonts w:asciiTheme="minorHAnsi" w:hAnsiTheme="minorHAnsi" w:cstheme="minorHAnsi"/>
          <w:szCs w:val="20"/>
          <w:lang w:eastAsia="pl-PL"/>
        </w:rPr>
        <w:t>późn</w:t>
      </w:r>
      <w:proofErr w:type="spellEnd"/>
      <w:r>
        <w:rPr>
          <w:rFonts w:asciiTheme="minorHAnsi" w:hAnsiTheme="minorHAnsi" w:cstheme="minorHAnsi"/>
          <w:szCs w:val="20"/>
          <w:lang w:eastAsia="pl-PL"/>
        </w:rPr>
        <w:t>. zm.</w:t>
      </w:r>
      <w:r w:rsidRPr="00BC2F06">
        <w:rPr>
          <w:rFonts w:asciiTheme="minorHAnsi" w:hAnsiTheme="minorHAnsi" w:cstheme="minorHAnsi"/>
          <w:szCs w:val="20"/>
          <w:lang w:eastAsia="pl-PL"/>
        </w:rPr>
        <w:t>), wyrażam zgodę na nieodpłatne wykorzystanie przez Organizatora wizerunku dziecka utrwalonego w postaci zdjęć, filmów oraz transmisji na kanałach internetowych i w mediach ogólnopolskich, podczas finału Konkursu pt. „</w:t>
      </w:r>
      <w:r w:rsidRPr="00BC2F06">
        <w:t>112 – ten numer ratuje życie</w:t>
      </w:r>
      <w:r w:rsidRPr="00BC2F06">
        <w:rPr>
          <w:rFonts w:asciiTheme="minorHAnsi" w:hAnsiTheme="minorHAnsi" w:cstheme="minorHAnsi"/>
          <w:szCs w:val="20"/>
          <w:lang w:eastAsia="pl-PL"/>
        </w:rPr>
        <w:t xml:space="preserve">”. Wizerunek może być użyty do różnego rodzaju form elektronicznego przetwarzania obrazu, kadrowania i kompozycji, bez obowiązku akceptacji produktu końcowego, lecz nie w formach obraźliwych lub ogólnie uznanych za nieetyczne. Jednocześnie oświadczam, że zrzekam się wszelkich roszczeń, w tym również o wynagrodzenie (istniejących i przyszłych), z tytułu wykorzystania wizerunku dziecka na potrzeby wskazane w niniejszym oświadczeniu. </w:t>
      </w:r>
    </w:p>
    <w:p w:rsidR="00F0130E" w:rsidRPr="00BC2F06" w:rsidRDefault="00F0130E" w:rsidP="00F0130E">
      <w:pPr>
        <w:spacing w:after="240" w:line="240" w:lineRule="auto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</w:rPr>
        <w:t>Ponadto, zgodnie z art. 6 ust. 1 lit. a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BC2F06">
        <w:rPr>
          <w:rFonts w:asciiTheme="minorHAnsi" w:eastAsia="Times New Roman" w:hAnsiTheme="minorHAnsi" w:cstheme="minorHAnsi"/>
          <w:bCs/>
        </w:rPr>
        <w:t>ogólne rozporządzenie o ochronie danych „RODO”)</w:t>
      </w:r>
      <w:r w:rsidRPr="00BC2F06">
        <w:rPr>
          <w:rFonts w:asciiTheme="minorHAnsi" w:hAnsiTheme="minorHAnsi" w:cstheme="minorHAnsi"/>
        </w:rPr>
        <w:t>, wyrażam zgodę na przetwarzanie przez Organizatora konkursu danych osobowych uczestnika konkursu zawartych w karcie zgłoszeniowej oraz publikację jego danych osobowych w postaci imienia i nazwiska oraz wizerunku w celu przeprowadzenia konkursu, wyłonie</w:t>
      </w:r>
      <w:r>
        <w:rPr>
          <w:rFonts w:asciiTheme="minorHAnsi" w:hAnsiTheme="minorHAnsi" w:cstheme="minorHAnsi"/>
        </w:rPr>
        <w:t>nia zwycięzców i </w:t>
      </w:r>
      <w:r w:rsidRPr="00BC2F06">
        <w:rPr>
          <w:rFonts w:asciiTheme="minorHAnsi" w:hAnsiTheme="minorHAnsi" w:cstheme="minorHAnsi"/>
        </w:rPr>
        <w:t>wręczenia nagród, na stronie internetowej Organizatora, a także we wszelkich materiałach informacyjnych i promocyjnych dotyczących tego konkursu.</w:t>
      </w:r>
    </w:p>
    <w:p w:rsidR="00F0130E" w:rsidRPr="00BC2F06" w:rsidRDefault="00F0130E" w:rsidP="00F0130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BC2F06">
        <w:rPr>
          <w:rFonts w:asciiTheme="minorHAnsi" w:hAnsiTheme="minorHAnsi" w:cstheme="minorHAnsi"/>
          <w:i/>
        </w:rPr>
        <w:t>…..</w:t>
      </w:r>
      <w:r w:rsidRPr="00BC2F06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:rsidR="00F0130E" w:rsidRPr="00BC2F06" w:rsidRDefault="00F0130E" w:rsidP="00F0130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sz w:val="20"/>
        </w:rPr>
      </w:pPr>
      <w:r w:rsidRPr="00BC2F06">
        <w:rPr>
          <w:rFonts w:asciiTheme="minorHAnsi" w:hAnsiTheme="minorHAnsi" w:cstheme="minorHAnsi"/>
          <w:i/>
          <w:sz w:val="20"/>
        </w:rPr>
        <w:t xml:space="preserve">data i podpis przedstawiciela ustawowego lub opiekuna prawnego autora </w:t>
      </w:r>
    </w:p>
    <w:p w:rsidR="00F0130E" w:rsidRPr="00BC2F06" w:rsidRDefault="00F0130E" w:rsidP="00F0130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</w:rPr>
      </w:pPr>
    </w:p>
    <w:p w:rsidR="00F0130E" w:rsidRPr="00F0130E" w:rsidRDefault="00F0130E" w:rsidP="00F0130E">
      <w:pPr>
        <w:spacing w:after="240" w:line="240" w:lineRule="auto"/>
        <w:ind w:left="-284" w:right="-284"/>
        <w:jc w:val="center"/>
        <w:rPr>
          <w:rFonts w:asciiTheme="minorHAnsi" w:eastAsia="Times New Roman" w:hAnsiTheme="minorHAnsi" w:cstheme="minorHAnsi"/>
          <w:b/>
          <w:spacing w:val="-10"/>
          <w:kern w:val="28"/>
          <w:sz w:val="20"/>
          <w:szCs w:val="20"/>
          <w:lang w:eastAsia="pl-PL"/>
        </w:rPr>
      </w:pPr>
      <w:r w:rsidRPr="00F0130E">
        <w:rPr>
          <w:rFonts w:asciiTheme="minorHAnsi" w:eastAsia="Times New Roman" w:hAnsiTheme="minorHAnsi" w:cstheme="minorHAnsi"/>
          <w:b/>
          <w:spacing w:val="-10"/>
          <w:kern w:val="28"/>
          <w:sz w:val="20"/>
          <w:szCs w:val="20"/>
          <w:lang w:eastAsia="pl-PL"/>
        </w:rPr>
        <w:lastRenderedPageBreak/>
        <w:t>KLAUZULA INFORMACYJNA O PRZETWARZANIU DANYCH OSOBOWYCH</w:t>
      </w:r>
    </w:p>
    <w:p w:rsidR="00F0130E" w:rsidRPr="00F0130E" w:rsidRDefault="00F0130E" w:rsidP="00F0130E">
      <w:pPr>
        <w:spacing w:after="240" w:line="240" w:lineRule="auto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Będziemy przetwarzać Pani/Pana dane osobowe, by mogła/mógł Pani/Pan załatwić sprawę w Urzędzie m.st. Warszawy. Mogą być przetwarzane w sposób zautomatyzowany, ale nie będą profilowane.</w:t>
      </w:r>
    </w:p>
    <w:p w:rsidR="00F0130E" w:rsidRPr="00F0130E" w:rsidRDefault="00F0130E" w:rsidP="00F0130E">
      <w:pPr>
        <w:spacing w:after="0" w:line="240" w:lineRule="auto"/>
        <w:ind w:left="-284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b/>
          <w:sz w:val="20"/>
          <w:szCs w:val="20"/>
        </w:rPr>
        <w:t>Kto administruje moimi danymi?</w:t>
      </w:r>
    </w:p>
    <w:p w:rsidR="00F0130E" w:rsidRPr="00F0130E" w:rsidRDefault="00F0130E" w:rsidP="00F0130E">
      <w:pPr>
        <w:numPr>
          <w:ilvl w:val="0"/>
          <w:numId w:val="3"/>
        </w:numPr>
        <w:spacing w:after="0" w:line="240" w:lineRule="auto"/>
        <w:ind w:left="0" w:right="-284" w:hanging="284"/>
        <w:rPr>
          <w:rFonts w:asciiTheme="minorHAnsi" w:hAnsiTheme="minorHAnsi" w:cstheme="minorHAnsi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 xml:space="preserve">Administratorem Pani/Pana danych osobowych przetwarzanych w Urzędzie m.st. Warszawy jest </w:t>
      </w:r>
      <w:r w:rsidRPr="00F0130E">
        <w:rPr>
          <w:rFonts w:asciiTheme="minorHAnsi" w:hAnsiTheme="minorHAnsi" w:cstheme="minorHAnsi"/>
          <w:b/>
          <w:sz w:val="20"/>
          <w:szCs w:val="20"/>
        </w:rPr>
        <w:t xml:space="preserve">Prezydent m.st. Warszawy, z siedzibą w Warszawie (00-950), pl. Bankowy 3/5. </w:t>
      </w:r>
    </w:p>
    <w:p w:rsidR="00F0130E" w:rsidRPr="00F0130E" w:rsidRDefault="00F0130E" w:rsidP="00F0130E">
      <w:pPr>
        <w:numPr>
          <w:ilvl w:val="0"/>
          <w:numId w:val="3"/>
        </w:numPr>
        <w:spacing w:after="0" w:line="240" w:lineRule="auto"/>
        <w:ind w:left="0" w:right="-284" w:hanging="284"/>
        <w:rPr>
          <w:rFonts w:asciiTheme="minorHAnsi" w:hAnsiTheme="minorHAnsi" w:cstheme="minorHAnsi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>Na pytania dotyczące sposobu i zakresu przetwarzania Pani/Pana danych, a także o przysługujące Pani/Panu prawa odpowie Inspektor Ochrony Danych w Urzędzie m.st. Warszawy. Proszę je wysłać na adres: iod@um.warszawa.pl.</w:t>
      </w:r>
    </w:p>
    <w:p w:rsidR="00F0130E" w:rsidRPr="00F0130E" w:rsidRDefault="00F0130E" w:rsidP="00F0130E">
      <w:pPr>
        <w:spacing w:after="0" w:line="240" w:lineRule="auto"/>
        <w:ind w:left="-284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b/>
          <w:sz w:val="20"/>
          <w:szCs w:val="20"/>
        </w:rPr>
        <w:t>Dlaczego moje dane są przetwarzane?</w:t>
      </w:r>
    </w:p>
    <w:p w:rsidR="00F0130E" w:rsidRPr="00F0130E" w:rsidRDefault="00F0130E" w:rsidP="00F0130E">
      <w:pPr>
        <w:numPr>
          <w:ilvl w:val="0"/>
          <w:numId w:val="4"/>
        </w:numPr>
        <w:spacing w:after="0" w:line="240" w:lineRule="auto"/>
        <w:ind w:left="0" w:right="-284" w:hanging="284"/>
        <w:rPr>
          <w:rFonts w:asciiTheme="minorHAnsi" w:hAnsiTheme="minorHAnsi" w:cstheme="minorHAnsi"/>
          <w:bCs/>
          <w:iCs/>
          <w:spacing w:val="5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 xml:space="preserve">Wynika to bezpośrednio z konkretnego przepisu prawa, </w:t>
      </w:r>
      <w:r w:rsidRPr="00F0130E">
        <w:rPr>
          <w:rFonts w:asciiTheme="minorHAnsi" w:hAnsiTheme="minorHAnsi" w:cstheme="minorHAnsi"/>
          <w:sz w:val="20"/>
          <w:szCs w:val="20"/>
        </w:rPr>
        <w:t>tj.</w:t>
      </w:r>
      <w:r w:rsidRPr="00F013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0130E">
        <w:rPr>
          <w:rFonts w:asciiTheme="minorHAnsi" w:hAnsiTheme="minorHAnsi" w:cstheme="minorHAnsi"/>
          <w:sz w:val="20"/>
          <w:szCs w:val="20"/>
        </w:rPr>
        <w:t xml:space="preserve">w szczególności ustawy z dnia 14 lipca 1983 r. o narodowym zasobie archiwalnym i archiwach oraz rozporządzenia Ministra Kultury i Dziedzictwa Narodowego z dnia 20 października 2015 r. w sprawie klasyfikowania i 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zakładowych, ustawy z dnia 14 czerwca 1960 r. Kodeks postępowania administracyjnego oraz ustawy z dnia 29 sierpnia 1997 r. Ordynacja podatkowa </w:t>
      </w:r>
      <w:r w:rsidRPr="00F0130E">
        <w:rPr>
          <w:rFonts w:asciiTheme="minorHAnsi" w:eastAsia="Times New Roman" w:hAnsiTheme="minorHAnsi" w:cstheme="minorHAnsi"/>
          <w:sz w:val="20"/>
          <w:szCs w:val="20"/>
        </w:rPr>
        <w:t>lub jest niezbędne do wykonania zadania w interesie publicznym albo w ramach sprawowania władzy publicznej.</w:t>
      </w:r>
    </w:p>
    <w:p w:rsidR="00F0130E" w:rsidRPr="00F0130E" w:rsidRDefault="00F0130E" w:rsidP="00F0130E">
      <w:pPr>
        <w:numPr>
          <w:ilvl w:val="0"/>
          <w:numId w:val="4"/>
        </w:numPr>
        <w:spacing w:after="0" w:line="240" w:lineRule="auto"/>
        <w:ind w:left="0" w:right="-284" w:hanging="284"/>
        <w:rPr>
          <w:rFonts w:asciiTheme="minorHAnsi" w:eastAsia="Times New Roman" w:hAnsiTheme="minorHAnsi" w:cstheme="minorHAnsi"/>
          <w:spacing w:val="5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>Pani</w:t>
      </w:r>
      <w:r w:rsidRPr="00F0130E">
        <w:rPr>
          <w:rFonts w:asciiTheme="minorHAnsi" w:eastAsia="Times New Roman" w:hAnsiTheme="minorHAnsi" w:cstheme="minorHAnsi"/>
          <w:sz w:val="20"/>
          <w:szCs w:val="20"/>
        </w:rPr>
        <w:t>/Pana dane osobowe przetwarzane są w celu realizacji zgłaszanej przez Panią/Pana sprawy lub przekierowania jej do realizacji oraz w zakresie w jakim jest to niezbędne do wykonania zadania realizowanego w interesie publicznym albo w ramach sprawowania władzy publicznej powierzonej Administratorowi.</w:t>
      </w:r>
    </w:p>
    <w:p w:rsidR="00F0130E" w:rsidRPr="00F0130E" w:rsidRDefault="00F0130E" w:rsidP="00F0130E">
      <w:pPr>
        <w:spacing w:after="0" w:line="240" w:lineRule="auto"/>
        <w:ind w:left="-284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b/>
          <w:sz w:val="20"/>
          <w:szCs w:val="20"/>
        </w:rPr>
        <w:t>Jak długo będą przechowywane moje dane?</w:t>
      </w:r>
    </w:p>
    <w:p w:rsidR="00F0130E" w:rsidRPr="00F0130E" w:rsidRDefault="00F0130E" w:rsidP="00F0130E">
      <w:pPr>
        <w:numPr>
          <w:ilvl w:val="0"/>
          <w:numId w:val="4"/>
        </w:numPr>
        <w:spacing w:after="0" w:line="240" w:lineRule="auto"/>
        <w:ind w:left="0" w:right="-284" w:hanging="284"/>
        <w:rPr>
          <w:rFonts w:asciiTheme="minorHAnsi" w:hAnsiTheme="minorHAnsi" w:cstheme="minorHAnsi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 xml:space="preserve">Pani/Pana dane osobowe będą przechowywane przez czas wymagany przepisami prawa, tj. przez czas niezbędny do realizacji zgłaszanej przez Panią/Pana sprawy. </w:t>
      </w:r>
    </w:p>
    <w:p w:rsidR="00F0130E" w:rsidRPr="00F0130E" w:rsidRDefault="00F0130E" w:rsidP="00F0130E">
      <w:pPr>
        <w:spacing w:after="0" w:line="240" w:lineRule="auto"/>
        <w:ind w:right="-284"/>
        <w:rPr>
          <w:rFonts w:asciiTheme="minorHAnsi" w:hAnsiTheme="minorHAnsi" w:cstheme="minorHAnsi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>Potem, zgodnie z przepisami, dokumenty trafią do archiwum zakładowego.</w:t>
      </w:r>
    </w:p>
    <w:p w:rsidR="00F0130E" w:rsidRPr="00F0130E" w:rsidRDefault="00F0130E" w:rsidP="00F0130E">
      <w:pPr>
        <w:keepNext/>
        <w:keepLines/>
        <w:spacing w:after="0" w:line="240" w:lineRule="auto"/>
        <w:ind w:left="-284" w:right="-284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0130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Kto może mieć dostęp do moich danych?</w:t>
      </w:r>
    </w:p>
    <w:p w:rsidR="00F0130E" w:rsidRPr="00F0130E" w:rsidRDefault="00F0130E" w:rsidP="00F0130E">
      <w:pPr>
        <w:numPr>
          <w:ilvl w:val="0"/>
          <w:numId w:val="4"/>
        </w:numPr>
        <w:spacing w:after="0" w:line="240" w:lineRule="auto"/>
        <w:ind w:left="0" w:right="-284" w:hanging="284"/>
        <w:rPr>
          <w:rFonts w:asciiTheme="minorHAnsi" w:hAnsiTheme="minorHAnsi" w:cstheme="minorHAnsi"/>
          <w:sz w:val="20"/>
          <w:szCs w:val="20"/>
        </w:rPr>
      </w:pPr>
      <w:r w:rsidRPr="00F0130E">
        <w:rPr>
          <w:rFonts w:asciiTheme="minorHAnsi" w:hAnsiTheme="minorHAnsi" w:cstheme="minorHAnsi"/>
          <w:sz w:val="20"/>
          <w:szCs w:val="20"/>
        </w:rPr>
        <w:t>Odbiorcami Pani/Pana danych osobowych mogą być: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pacing w:val="5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podmioty, którym Administrator powierzy przetwarzanie danych osobowych, w szczególności podmioty świadczące na rzecz Urzędu m.st. Warszawy usługi informatyczne, pocztowe;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hAnsiTheme="minorHAnsi" w:cstheme="minorHAnsi"/>
          <w:bCs/>
          <w:iCs/>
          <w:spacing w:val="5"/>
          <w:sz w:val="20"/>
          <w:szCs w:val="20"/>
        </w:rPr>
      </w:pPr>
      <w:r w:rsidRPr="00F0130E">
        <w:rPr>
          <w:rFonts w:asciiTheme="minorHAnsi" w:hAnsiTheme="minorHAnsi" w:cstheme="minorHAnsi"/>
          <w:bCs/>
          <w:i/>
          <w:iCs/>
          <w:spacing w:val="5"/>
          <w:sz w:val="20"/>
          <w:szCs w:val="20"/>
        </w:rPr>
        <w:t xml:space="preserve">organy publiczne i inne podmioty, którym Administrator udostępni dane osobowe na podstawie przepisów prawa; 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hAnsiTheme="minorHAnsi" w:cstheme="minorHAnsi"/>
          <w:bCs/>
          <w:iCs/>
          <w:spacing w:val="5"/>
          <w:sz w:val="20"/>
          <w:szCs w:val="20"/>
        </w:rPr>
      </w:pPr>
      <w:r w:rsidRPr="00F0130E">
        <w:rPr>
          <w:rFonts w:asciiTheme="minorHAnsi" w:hAnsiTheme="minorHAnsi" w:cstheme="minorHAnsi"/>
          <w:bCs/>
          <w:i/>
          <w:iCs/>
          <w:spacing w:val="5"/>
          <w:sz w:val="20"/>
          <w:szCs w:val="20"/>
        </w:rPr>
        <w:t>podmioty, którym Administrator udostępni dane osobowe na podstawie Pani/Pana zgody.</w:t>
      </w:r>
    </w:p>
    <w:p w:rsidR="00F0130E" w:rsidRPr="00F0130E" w:rsidRDefault="00F0130E" w:rsidP="00F0130E">
      <w:pPr>
        <w:keepNext/>
        <w:keepLines/>
        <w:spacing w:after="0" w:line="240" w:lineRule="auto"/>
        <w:ind w:left="-284" w:right="-284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130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Jakie mam prawa w związku z przetwarzaniem moich danych?</w:t>
      </w:r>
    </w:p>
    <w:p w:rsidR="00F0130E" w:rsidRPr="00F0130E" w:rsidRDefault="00F0130E" w:rsidP="00F0130E">
      <w:pPr>
        <w:numPr>
          <w:ilvl w:val="0"/>
          <w:numId w:val="3"/>
        </w:numPr>
        <w:spacing w:after="0" w:line="240" w:lineRule="auto"/>
        <w:ind w:left="0" w:right="-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 xml:space="preserve">Ma Pani/Pan prawo do: 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dostępu do danych osobowych, w tym uzyskania kopii tych danych;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żądania sprostowania (poprawienia) danych osobowych;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żądania usunięcia danych osobowych (tzw. prawo do bycia zapomnianym), w przypadku gdy: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dane nie są już niezbędne do celów, dla których były zebrane lub w inny sposób przetwarzane;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nie ma podstawy prawnej do przetwarzania Pani/Pana danych osobowych;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wniosła Pani/Pan sprzeciw wobec przetwarzania i nie występują nadrzędne prawnie uzasadnione podstawy przetwarzania;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Pani/Pana dane przetwarzane są niezgodnie z prawem;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Pani/Pana dane muszą być usunięte, by wywiązać się z obowiązku wynikającego z przepisów prawa.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żądania ograniczenia przetwarzania danych osobowych;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sprzeciwu wobec przetwarzania danych – w przypadku, gdy łącznie spełnione są następujące przesłanki: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zaistnieją przyczyny związane z Pani/Pana szczególną sytuacją;</w:t>
      </w:r>
    </w:p>
    <w:p w:rsidR="00F0130E" w:rsidRPr="00F0130E" w:rsidRDefault="00F0130E" w:rsidP="00F0130E">
      <w:pPr>
        <w:numPr>
          <w:ilvl w:val="1"/>
          <w:numId w:val="6"/>
        </w:numPr>
        <w:spacing w:after="0" w:line="240" w:lineRule="auto"/>
        <w:ind w:left="567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F0130E" w:rsidRPr="00F0130E" w:rsidRDefault="00F0130E" w:rsidP="00F0130E">
      <w:pPr>
        <w:numPr>
          <w:ilvl w:val="0"/>
          <w:numId w:val="5"/>
        </w:numPr>
        <w:spacing w:after="0" w:line="240" w:lineRule="auto"/>
        <w:ind w:left="284" w:right="-284" w:hanging="283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wniesienia skargi do Prezesa Urzędu Ochrony Danych Osobowych</w:t>
      </w:r>
      <w:r w:rsidRPr="00F0130E">
        <w:rPr>
          <w:rFonts w:asciiTheme="minorHAnsi" w:eastAsia="Times New Roman" w:hAnsiTheme="minorHAnsi" w:cstheme="minorHAnsi"/>
          <w:sz w:val="20"/>
          <w:szCs w:val="20"/>
          <w:vertAlign w:val="superscript"/>
        </w:rPr>
        <w:footnoteReference w:id="1"/>
      </w:r>
      <w:r w:rsidRPr="00F0130E">
        <w:rPr>
          <w:rFonts w:asciiTheme="minorHAnsi" w:eastAsia="Times New Roman" w:hAnsiTheme="minorHAnsi" w:cstheme="minorHAnsi"/>
          <w:sz w:val="20"/>
          <w:szCs w:val="20"/>
        </w:rPr>
        <w:t xml:space="preserve"> w przypadku powzięcia informacji o niezgodnym z prawem przetwarzaniu w Urzędzie m.st. Warszawy Pani/Pana danych osobowych.</w:t>
      </w:r>
    </w:p>
    <w:p w:rsidR="008E6ED6" w:rsidRPr="00F0130E" w:rsidRDefault="00F0130E" w:rsidP="00F0130E">
      <w:pPr>
        <w:numPr>
          <w:ilvl w:val="0"/>
          <w:numId w:val="3"/>
        </w:numPr>
        <w:spacing w:after="0" w:line="240" w:lineRule="auto"/>
        <w:ind w:left="0" w:right="-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F0130E">
        <w:rPr>
          <w:rFonts w:asciiTheme="minorHAnsi" w:eastAsia="Times New Roman" w:hAnsiTheme="minorHAnsi" w:cstheme="minorHAnsi"/>
          <w:sz w:val="20"/>
          <w:szCs w:val="20"/>
        </w:rPr>
        <w:t>Nie przysługuje Pani/Panu prawo do przenoszenia danych.</w:t>
      </w:r>
    </w:p>
    <w:sectPr w:rsidR="008E6ED6" w:rsidRPr="00F0130E" w:rsidSect="00F0130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0E" w:rsidRDefault="00F0130E" w:rsidP="00F0130E">
      <w:pPr>
        <w:spacing w:after="0" w:line="240" w:lineRule="auto"/>
      </w:pPr>
      <w:r>
        <w:separator/>
      </w:r>
    </w:p>
  </w:endnote>
  <w:endnote w:type="continuationSeparator" w:id="0">
    <w:p w:rsidR="00F0130E" w:rsidRDefault="00F0130E" w:rsidP="00F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0E" w:rsidRDefault="00F0130E" w:rsidP="00F0130E">
      <w:pPr>
        <w:spacing w:after="0" w:line="240" w:lineRule="auto"/>
      </w:pPr>
      <w:r>
        <w:separator/>
      </w:r>
    </w:p>
  </w:footnote>
  <w:footnote w:type="continuationSeparator" w:id="0">
    <w:p w:rsidR="00F0130E" w:rsidRDefault="00F0130E" w:rsidP="00F0130E">
      <w:pPr>
        <w:spacing w:after="0" w:line="240" w:lineRule="auto"/>
      </w:pPr>
      <w:r>
        <w:continuationSeparator/>
      </w:r>
    </w:p>
  </w:footnote>
  <w:footnote w:id="1">
    <w:p w:rsidR="00F0130E" w:rsidRDefault="00F0130E" w:rsidP="00F0130E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C7F"/>
    <w:multiLevelType w:val="hybridMultilevel"/>
    <w:tmpl w:val="EB965E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E67A6"/>
    <w:multiLevelType w:val="hybridMultilevel"/>
    <w:tmpl w:val="36E08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E1B4C"/>
    <w:multiLevelType w:val="hybridMultilevel"/>
    <w:tmpl w:val="EA7C4146"/>
    <w:lvl w:ilvl="0" w:tplc="EB860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7"/>
    <w:rsid w:val="00372007"/>
    <w:rsid w:val="008E6ED6"/>
    <w:rsid w:val="00E24D4F"/>
    <w:rsid w:val="00F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A83"/>
  <w15:chartTrackingRefBased/>
  <w15:docId w15:val="{8A25C6A3-BD4C-4E0A-B616-42D10E27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3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0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0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Mitek Magdalena (CB)</dc:creator>
  <cp:keywords/>
  <dc:description/>
  <cp:lastModifiedBy>Mitek Magdalena (CB)</cp:lastModifiedBy>
  <cp:revision>2</cp:revision>
  <dcterms:created xsi:type="dcterms:W3CDTF">2024-12-03T08:53:00Z</dcterms:created>
  <dcterms:modified xsi:type="dcterms:W3CDTF">2024-12-03T08:55:00Z</dcterms:modified>
</cp:coreProperties>
</file>