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AC68" w14:textId="27A4926C" w:rsidR="000F7E5A" w:rsidRPr="00DD6317" w:rsidRDefault="000F7E5A" w:rsidP="000F7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Hlk146618064"/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Regulamin przyznawania dofinansowań </w:t>
      </w:r>
      <w:r w:rsidR="00B278DB"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indywidualnych </w:t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z funduszu Rady Rodziców przy Szkole Podstawowej nr 378 im. Jana Paderewskiego </w:t>
      </w:r>
      <w:r w:rsidR="006E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 Warszawie</w:t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bookmarkEnd w:id="0"/>
    <w:p w14:paraId="519D00CC" w14:textId="77777777" w:rsidR="00B278DB" w:rsidRPr="00DD6317" w:rsidRDefault="00B278DB" w:rsidP="000F7E5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35C87367" w14:textId="77777777" w:rsidR="00B278DB" w:rsidRPr="00DD6317" w:rsidRDefault="000F7E5A" w:rsidP="00B278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§ 1</w:t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Postanowienia ogólne</w:t>
      </w:r>
    </w:p>
    <w:p w14:paraId="19E5D2B8" w14:textId="7197A0D0" w:rsidR="000F7E5A" w:rsidRPr="00DD6317" w:rsidRDefault="000F7E5A" w:rsidP="00B27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1. Niniejszy regulamin określa zasady wydatkowania przez Radę Rodziców, istniejącej przy Szkole Podstawowej nr 378 w Warszawie, środków budżetowych będących w jej posiadaniu w danym roku szkolnym na dofinansowania do imprez rekreacyjno-kulturalnych oraz innych wydarzeń wynikających z realizacji podstawy programowej, organizowanych przez szkołę w trakcie roku szkolnego dla jej uczniów. 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2. Kwota przeznaczona na dofinansowania dla uczniów jest ujmowana przez Radę Rodziców w „Planie wydatków z funduszu Rady Rodziców” i zatwierdzana podczas planowania wydatków budżetowych w nowym roku szkolnym. Wydatki na ten cel stanowić </w:t>
      </w:r>
      <w:r w:rsidRPr="00DD631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mogą nie więcej niż 15% zaplanowanego budżetu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w bieżącym roku szkolnym. Niewykorzystane w danym roku szkolnym środki na dofinansowanie nie przechodzą na kolejny rok. </w:t>
      </w:r>
    </w:p>
    <w:p w14:paraId="20D19ABD" w14:textId="77777777" w:rsidR="000F7E5A" w:rsidRPr="00DD6317" w:rsidRDefault="000F7E5A" w:rsidP="00B27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§ 2</w:t>
      </w:r>
    </w:p>
    <w:p w14:paraId="0AD8638A" w14:textId="77777777" w:rsidR="00B278DB" w:rsidRPr="00DD6317" w:rsidRDefault="000F7E5A" w:rsidP="00B278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Zasady przyznawania dofinansowań</w:t>
      </w:r>
    </w:p>
    <w:p w14:paraId="0BD553CA" w14:textId="77777777" w:rsidR="00B278DB" w:rsidRPr="00DD6317" w:rsidRDefault="00B278DB" w:rsidP="00B278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954E60E" w14:textId="33BF3636" w:rsidR="000F7E5A" w:rsidRPr="00DD6317" w:rsidRDefault="000F7E5A" w:rsidP="00B278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1. Dofinansowanie udzielane jest do poniżej wymienionych rodzajów wydarzeń: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a) jednodniowych wycieczek szkolnych,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b) kilkudniowych wycieczek szkolnych, w tym tzw. „Zielonych Szkół”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,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c) wyjść do kina, teatru, muzeum, na wystawę itp.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,</w:t>
      </w:r>
    </w:p>
    <w:p w14:paraId="11C68F71" w14:textId="77777777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d) udziału w warsztatach edukacyjnych, lekcjach muzealnych, zabawach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 animatorem itp.</w:t>
      </w:r>
    </w:p>
    <w:p w14:paraId="1A1F3110" w14:textId="77777777" w:rsidR="00B278DB" w:rsidRPr="00DD6317" w:rsidRDefault="00B278DB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13F246D2" w14:textId="59E46E4D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2. Ustala się następujący podział środków przeznaczonych na dofinansowanie: </w:t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20%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na pozycje wykazane w §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2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ust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.1 pkt. a,c,d i </w:t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80%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na pozycje wykazane w §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C0574F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ust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.1 pkt.b. 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3. Podczas przyznawania dofinansowania przestrzegana jest zasada, że jeden uczeń, w ciągu całego procesu edukacyjnego w szkole, ma możliwość otrzymania dofinansowania </w:t>
      </w:r>
      <w:r w:rsidRPr="00DD631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jeden raz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do wydarzenia wymienionego w §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752A1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ust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.1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pkt. b. 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4. Wysokość dofinansowania do wydarzenia wymienionego w § </w:t>
      </w:r>
      <w:r w:rsidR="00752A1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ust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.1 pkt. b </w:t>
      </w:r>
      <w:r w:rsidRPr="00DD631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nie może przekroczyć 50%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całkowitej kwoty wydatku, przy czym maksymalna jej wysokość nie może przekroczyć </w:t>
      </w:r>
      <w:r w:rsidRPr="00DD631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350,00 zł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14:paraId="491FEA24" w14:textId="77777777" w:rsidR="00B278DB" w:rsidRPr="00DD6317" w:rsidRDefault="00B278DB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CF69F8B" w14:textId="5CE5B6C2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5. </w:t>
      </w:r>
      <w:r w:rsidR="00935F38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Suma </w:t>
      </w:r>
      <w:r w:rsidR="00E467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przyznanych przez Prezydium Rady Rodziców </w:t>
      </w:r>
      <w:r w:rsidR="00935F38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ofinansowa</w:t>
      </w:r>
      <w:r w:rsidR="00233EC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ń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233EC6"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 danym oddziale</w:t>
      </w:r>
      <w:r w:rsidR="00233EC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do wydarzenia wymienionego w §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752A1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ust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.1 pkt.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b </w:t>
      </w:r>
      <w:r w:rsidR="00E467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w tym samym roku szkolnym,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nie może przekroczyć </w:t>
      </w:r>
      <w:r w:rsidRPr="00DD631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100%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kwoty uzyskanej z wpłat dokonanych na rzecz Rady Rodziców w danym roku szkolnym przez </w:t>
      </w:r>
      <w:r w:rsidR="00935F38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daną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klasę, z której pochodzi uczeń występujący o dofinansowanie.</w:t>
      </w:r>
    </w:p>
    <w:p w14:paraId="5997B476" w14:textId="77777777" w:rsidR="00B278DB" w:rsidRPr="00DD6317" w:rsidRDefault="00B278DB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1FDFBDE5" w14:textId="33BE06AA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6. </w:t>
      </w:r>
      <w:r w:rsidR="00E467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Prezydium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Rad</w:t>
      </w:r>
      <w:r w:rsidR="00E467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y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Rodziców ma prawo przyznać dofinansowanie w niższej kwocie niż wnioskowana, biorąc pod uwagę ilość złożonych wniosków o dofinansowanie oraz wysokość środków finansowych, jakimi dysponuje.</w:t>
      </w:r>
    </w:p>
    <w:p w14:paraId="248349FE" w14:textId="77777777" w:rsidR="00B278DB" w:rsidRPr="00DD6317" w:rsidRDefault="00B278DB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90AA963" w14:textId="200CA341" w:rsidR="000F7E5A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7. Ze środków Rady Rodziców nie dofinansowuje się uczniom kosztów uczestnictwa we wszelkiego typu formach wypoczynku (w tym w obozach sportowych czy koloniach odbywających się w czasie ferii zimowych czy wakacji) oraz zajęć pozaszkolnych.</w:t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</w:p>
    <w:p w14:paraId="4516870C" w14:textId="77777777" w:rsidR="00B278DB" w:rsidRPr="00DD6317" w:rsidRDefault="000F7E5A" w:rsidP="00B278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§ </w:t>
      </w:r>
      <w:r w:rsidR="00C0574F"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3</w:t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Warunki uzyskania dofinansowania</w:t>
      </w:r>
    </w:p>
    <w:p w14:paraId="32CE09F9" w14:textId="131F9DDE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1. O dofinansowanie może starać się rodzic/opiekun prawny ucznia pozostającego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 trudnej sytuacji materialnej lub rodzinnej.</w:t>
      </w:r>
    </w:p>
    <w:p w14:paraId="260027E5" w14:textId="77777777" w:rsidR="00B278DB" w:rsidRPr="00DD6317" w:rsidRDefault="00B278DB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512976F4" w14:textId="77777777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2. Podstawą ubiegania się o dofinansowanie jest złożenie przez rodziców/opiekunów prawnych poprawnie wypełnionego wniosku o dofinansowanie, stanowiącego załącznik nr 1 do niniejszego regulaminu.</w:t>
      </w:r>
    </w:p>
    <w:p w14:paraId="32C2199D" w14:textId="77777777" w:rsidR="00B278DB" w:rsidRPr="00DD6317" w:rsidRDefault="00B278DB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5E9FFCC8" w14:textId="175E2E36" w:rsidR="00C0574F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3. Wypełniony wniosek rodzic składa do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ychowawcy </w:t>
      </w:r>
      <w:r w:rsidR="00C0574F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k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lasy.</w:t>
      </w:r>
    </w:p>
    <w:p w14:paraId="3AB17F9D" w14:textId="77777777" w:rsidR="00C0574F" w:rsidRPr="00DD6317" w:rsidRDefault="00C0574F" w:rsidP="00B278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4. </w:t>
      </w:r>
      <w:r w:rsidR="000F7E5A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Wychowawca wystawia swoją rekomendację, w której może wziąć pod uwagę zachowanie ucznia, wyniki w nauce, stosunek do obowiązków szkolnych, udział w konkursach wiedzy, artystycznych, sportowych, reprezentowanie szkoły w zawodach itp., a następnie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swoją opinię wraz ze wnioskiem </w:t>
      </w:r>
      <w:r w:rsidR="000F7E5A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przekazuje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do Sekretariatu Szkoły</w:t>
      </w:r>
      <w:r w:rsidR="000F7E5A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 </w:t>
      </w:r>
      <w:r w:rsidR="000F7E5A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="000F7E5A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5.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Wypełniony wniosek Sekretariat</w:t>
      </w:r>
      <w:r w:rsidR="000F7E5A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przekazuje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do Prezydium Rady Rodziców.</w:t>
      </w:r>
    </w:p>
    <w:p w14:paraId="4E6676BB" w14:textId="77777777" w:rsidR="00B278DB" w:rsidRPr="00DD6317" w:rsidRDefault="000F7E5A" w:rsidP="00B278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6. W szczególnie uzasadnionych względami losowymi przypadkach przedmiotowy wniosek może być napisany przez wychowawcę klasy, pedagoga szkolnego, lub członka Trójki Klasowej.</w:t>
      </w:r>
    </w:p>
    <w:p w14:paraId="5E77E6E2" w14:textId="4AEE867D" w:rsidR="00B278DB" w:rsidRPr="00DD6317" w:rsidRDefault="000F7E5A" w:rsidP="00B278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7. Kompletny wniosek powinien zostać dostarczony </w:t>
      </w:r>
      <w:r w:rsidR="00233EC6"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Prezydium Rady Rodziców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nie później niż na </w:t>
      </w:r>
      <w:r w:rsidRPr="00DD631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10 dni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przed planowanym wydarzeniem</w:t>
      </w:r>
      <w:r w:rsidR="00C0574F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dotyczy punktów wykazanych w §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C0574F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2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ust</w:t>
      </w:r>
      <w:r w:rsidR="00C0574F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.1 pkt. a,c,d i nie 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później</w:t>
      </w:r>
      <w:r w:rsidR="00C0574F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niż na </w:t>
      </w:r>
      <w:r w:rsidR="00D43666" w:rsidRPr="00DD631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30</w:t>
      </w:r>
      <w:r w:rsidR="00C0574F" w:rsidRPr="00DD631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dni</w:t>
      </w:r>
      <w:r w:rsidR="00C0574F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przed planowanym wydarzeniem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wykazanym w §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2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us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t.1 pkt. b.</w:t>
      </w:r>
    </w:p>
    <w:p w14:paraId="467986A5" w14:textId="375E880A" w:rsidR="000F7E5A" w:rsidRPr="00DD6317" w:rsidRDefault="000F7E5A" w:rsidP="00B2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8. Wnioski niekompletne nie będą rozpatrywane.</w:t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491DE03E" w14:textId="77777777" w:rsidR="00B278DB" w:rsidRPr="00DD6317" w:rsidRDefault="000F7E5A" w:rsidP="00B278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§ </w:t>
      </w:r>
      <w:r w:rsidR="00D43666"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4</w:t>
      </w:r>
    </w:p>
    <w:p w14:paraId="52E54EDC" w14:textId="77777777" w:rsidR="00B278DB" w:rsidRPr="00DD6317" w:rsidRDefault="000F7E5A" w:rsidP="00B278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Tryb przyznawania dofinansowania</w:t>
      </w:r>
    </w:p>
    <w:p w14:paraId="3E03CB88" w14:textId="7D3B9465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1. Wnioski o przyznanie dofinansowania z funduszu Rady Rodziców przyjmowane są w trakcie roku szkolnego, </w:t>
      </w:r>
      <w:r w:rsidRPr="00DD631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do 30 maja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danego roku szkolnego, z zastrzeżeniem §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ust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 2.</w:t>
      </w:r>
    </w:p>
    <w:p w14:paraId="5F75A9E0" w14:textId="1CD3986E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2. Wnioski o przyznanie dofinansowania do wydarzeń wymienionych w § 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us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t.1 pkt. </w:t>
      </w:r>
      <w:r w:rsidR="000B5AB9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b</w:t>
      </w:r>
      <w:r w:rsidR="00935F38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(kilkudniowe wycieczki/„Zielone Szkoły”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)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przyjmowane </w:t>
      </w:r>
      <w:r w:rsidR="00935F38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nie później niż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DD631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do końca lutego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danego roku szkolnego.</w:t>
      </w:r>
    </w:p>
    <w:p w14:paraId="4B8C8B04" w14:textId="77777777" w:rsidR="00B278DB" w:rsidRPr="00DD6317" w:rsidRDefault="00B278DB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388EC733" w14:textId="77777777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3. 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Prezydium Rady Rodziców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rozpatruje wniosek o dofinansowanie niezwłocznie, nie dłużej jednak, niż w terminie </w:t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10 dni kalendarzowych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od jego otrzymania.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4. Do ważności decyzji 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Prezydium Rady Rodziców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konieczna jest akceptacja </w:t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trzech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członków Prezydium Rady Rodziców, z pięciu upoważnionych (Przewodniczący, Wiceprzewodniczący, Skarbnik, Sekretarz, Członek).</w:t>
      </w:r>
    </w:p>
    <w:p w14:paraId="25A77052" w14:textId="77777777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="000B5AB9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. 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Prezydium Rady Rodziców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jest zobowiązana w ciągu </w:t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10 dni kalendarzowych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powiadomić wnioskodawcę o wyniku rozpatrzenia wniosku, podając uzasadnienie decyzji. 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="000B5AB9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6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 W przypadku odmowy przyjęcia dofinansowania rodzic własnoręcznym podpisem poświadcza ten fakt.</w:t>
      </w:r>
    </w:p>
    <w:p w14:paraId="513B667A" w14:textId="0E7E7DA9" w:rsidR="000F7E5A" w:rsidRPr="00DD6317" w:rsidRDefault="000F7E5A" w:rsidP="00B27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="000B5AB9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. Dofinansowania wypłacane z funduszu Rady Rodziców mają charakter uznaniowy, co jest równoznaczne z tym, iż od decyzji </w:t>
      </w:r>
      <w:r w:rsidR="000B5AB9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Prezydium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Rady Rodziców nie przysługuje odwołanie.</w:t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6ED73939" w14:textId="77777777" w:rsidR="000F7E5A" w:rsidRPr="00DD6317" w:rsidRDefault="000F7E5A" w:rsidP="00B27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§ </w:t>
      </w:r>
      <w:r w:rsidR="00D43666"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5</w:t>
      </w:r>
    </w:p>
    <w:p w14:paraId="4B33A23B" w14:textId="77777777" w:rsidR="00B278DB" w:rsidRPr="00DD6317" w:rsidRDefault="000F7E5A" w:rsidP="00B278D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Wypłata i rozliczenie dofinansowania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</w:p>
    <w:p w14:paraId="51BB36EB" w14:textId="598E8290" w:rsidR="00D43666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1. </w:t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Przyznane dofinansowanie wypłacane jest </w:t>
      </w:r>
      <w:r w:rsidR="00D43666"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gotówką na podstawie KP do organizatora wycieczki, Skarbnika, Przewodniczącego w klasie lub osoby do tego wskazanej przez wychowawcę</w:t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,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przez Skarbnika Rady Rodziców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14:paraId="34E6B122" w14:textId="77777777" w:rsidR="00B278DB" w:rsidRPr="00DD6317" w:rsidRDefault="000F7E5A" w:rsidP="00B278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2. 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W przypadku wydatków gotówkowych </w:t>
      </w:r>
      <w:r w:rsidR="00D43666"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Skarbnik, Przewodniczący w klasie lub osoba do tego wskazanej przez wychowawcę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zobowiązany jest w terminie 14 dni kalendarzowych od zakończenia wydarzenia rozliczyć się z </w:t>
      </w:r>
      <w:r w:rsidR="000B5AB9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Prezydium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Rad</w:t>
      </w:r>
      <w:r w:rsidR="000B5AB9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y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Rodziców i zwrócić niewykorzystane środki.</w:t>
      </w:r>
    </w:p>
    <w:p w14:paraId="7159D7DA" w14:textId="77777777" w:rsidR="00B278DB" w:rsidRPr="00DD6317" w:rsidRDefault="000F7E5A" w:rsidP="00B278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3. Dofinansowanie może być również przekazane poprzez przelew bankowy wykonany z rachunku Rady Rodziców bezpośrednio na rachunek organizatora imprezy, w której uczeń ma uczestniczyć. </w:t>
      </w:r>
    </w:p>
    <w:p w14:paraId="0C620CCF" w14:textId="77777777" w:rsidR="00B278DB" w:rsidRPr="00DD6317" w:rsidRDefault="000F7E5A" w:rsidP="00B278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4. W przypadku niewykorzystania wypłaconego dofinansowania z winy leżącej po stronie ubiegającego się przy jednoczesnym braku zwrotu ze strony organizatora, ubiegający się jest zobowiązany do jego zwrotu w pełnej wysokości, z zastrzeżeniem §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D43666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us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t. 5.</w:t>
      </w:r>
    </w:p>
    <w:p w14:paraId="1636AEEA" w14:textId="2145C34C" w:rsidR="000F7E5A" w:rsidRPr="00DD6317" w:rsidRDefault="000F7E5A" w:rsidP="00B2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5. Za winę leżącą po stronie ubiegającego się nie uznaje się nieprzewidzianych zdarzeń losowych (np. choroba ucznia czy nagła zamiana jego sytuacji rodzinnej).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6. Zwrotu niewykorzystanego dofinansowania wnioskodawca obowiązany jest dokonać poprzez wpłatę na konto bankowe funduszu Rady Rodziców, swojego przedstawiciela Rady Rodziców lub Skarbnika Rady Rodziców. </w:t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</w:p>
    <w:p w14:paraId="4CF2195F" w14:textId="77777777" w:rsidR="00B278DB" w:rsidRPr="00DD6317" w:rsidRDefault="000F7E5A" w:rsidP="00B278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§ </w:t>
      </w:r>
      <w:r w:rsidR="00D43666"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6</w:t>
      </w:r>
      <w:r w:rsidRPr="00DD6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278DB"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P</w:t>
      </w:r>
      <w:r w:rsidRPr="00DD6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ostanowienia końcowe</w:t>
      </w:r>
    </w:p>
    <w:p w14:paraId="6439B87A" w14:textId="15671968" w:rsidR="00B278DB" w:rsidRPr="00DD6317" w:rsidRDefault="000F7E5A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1. Powyższy regulamin wchodzi w życie z dniem 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przyjęcia stosownej uchwały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przez Radę Rodziców</w:t>
      </w:r>
      <w:r w:rsidR="00B278DB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14:paraId="2F4672A4" w14:textId="77777777" w:rsidR="00B278DB" w:rsidRPr="00DD6317" w:rsidRDefault="00B278DB" w:rsidP="00B27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344F54B6" w14:textId="0A93D407" w:rsidR="000F7E5A" w:rsidRPr="00DD6317" w:rsidRDefault="000F7E5A" w:rsidP="00B27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2. Zmiany w Regulaminie dokonywane są w drodze </w:t>
      </w:r>
      <w:r w:rsidR="000B5AB9"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stosownej </w:t>
      </w:r>
      <w:r w:rsidRPr="00DD6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uchwały Rady Rodziców.</w:t>
      </w:r>
    </w:p>
    <w:p w14:paraId="627196D8" w14:textId="77777777" w:rsidR="000153BC" w:rsidRPr="00DD6317" w:rsidRDefault="000153BC">
      <w:pPr>
        <w:rPr>
          <w:color w:val="000000" w:themeColor="text1"/>
        </w:rPr>
      </w:pPr>
    </w:p>
    <w:sectPr w:rsidR="000153BC" w:rsidRPr="00DD63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7835" w14:textId="77777777" w:rsidR="007C155E" w:rsidRDefault="007C155E" w:rsidP="00AB2CD8">
      <w:pPr>
        <w:spacing w:after="0" w:line="240" w:lineRule="auto"/>
      </w:pPr>
      <w:r>
        <w:separator/>
      </w:r>
    </w:p>
  </w:endnote>
  <w:endnote w:type="continuationSeparator" w:id="0">
    <w:p w14:paraId="41529B80" w14:textId="77777777" w:rsidR="007C155E" w:rsidRDefault="007C155E" w:rsidP="00AB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charset w:val="EE"/>
    <w:family w:val="swiss"/>
    <w:pitch w:val="variable"/>
    <w:sig w:usb0="A00002AF" w:usb1="5000205B" w:usb2="00000000" w:usb3="00000000" w:csb0="0000009F" w:csb1="00000000"/>
  </w:font>
  <w:font w:name="Helvetica 75 Bold">
    <w:altName w:val="Arial"/>
    <w:charset w:val="EE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41722"/>
      <w:docPartObj>
        <w:docPartGallery w:val="Page Numbers (Bottom of Page)"/>
        <w:docPartUnique/>
      </w:docPartObj>
    </w:sdtPr>
    <w:sdtEndPr/>
    <w:sdtContent>
      <w:p w14:paraId="2AE6988B" w14:textId="47D1AC8F" w:rsidR="00AB2CD8" w:rsidRDefault="00AB2C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318D6" w14:textId="77777777" w:rsidR="00AB2CD8" w:rsidRDefault="00AB2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CAE" w14:textId="77777777" w:rsidR="007C155E" w:rsidRDefault="007C155E" w:rsidP="00AB2CD8">
      <w:pPr>
        <w:spacing w:after="0" w:line="240" w:lineRule="auto"/>
      </w:pPr>
      <w:r>
        <w:separator/>
      </w:r>
    </w:p>
  </w:footnote>
  <w:footnote w:type="continuationSeparator" w:id="0">
    <w:p w14:paraId="5A402616" w14:textId="77777777" w:rsidR="007C155E" w:rsidRDefault="007C155E" w:rsidP="00AB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5A"/>
    <w:rsid w:val="000153BC"/>
    <w:rsid w:val="000B5AB9"/>
    <w:rsid w:val="000F7E5A"/>
    <w:rsid w:val="00233EC6"/>
    <w:rsid w:val="00326644"/>
    <w:rsid w:val="003412DE"/>
    <w:rsid w:val="00391002"/>
    <w:rsid w:val="00475BF5"/>
    <w:rsid w:val="00663E09"/>
    <w:rsid w:val="006E62C1"/>
    <w:rsid w:val="00752A1C"/>
    <w:rsid w:val="007C155E"/>
    <w:rsid w:val="007F162B"/>
    <w:rsid w:val="00935F38"/>
    <w:rsid w:val="009554D0"/>
    <w:rsid w:val="00AB2CD8"/>
    <w:rsid w:val="00AF488E"/>
    <w:rsid w:val="00B21B45"/>
    <w:rsid w:val="00B278DB"/>
    <w:rsid w:val="00C0574F"/>
    <w:rsid w:val="00C150C7"/>
    <w:rsid w:val="00C61E63"/>
    <w:rsid w:val="00D43666"/>
    <w:rsid w:val="00DD6317"/>
    <w:rsid w:val="00E467DB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C65F"/>
  <w15:chartTrackingRefBased/>
  <w15:docId w15:val="{889A5358-A3CA-46C4-8FEA-8F205617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paragraph" w:styleId="NormalnyWeb">
    <w:name w:val="Normal (Web)"/>
    <w:basedOn w:val="Normalny"/>
    <w:uiPriority w:val="99"/>
    <w:semiHidden/>
    <w:unhideWhenUsed/>
    <w:rsid w:val="000F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subject/>
  <dc:creator>Masłowska Agnieszka - Detal</dc:creator>
  <cp:keywords/>
  <dc:description/>
  <cp:lastModifiedBy>Dąbrowska Magdalena</cp:lastModifiedBy>
  <cp:revision>9</cp:revision>
  <dcterms:created xsi:type="dcterms:W3CDTF">2023-09-18T12:36:00Z</dcterms:created>
  <dcterms:modified xsi:type="dcterms:W3CDTF">2023-11-09T13:57:00Z</dcterms:modified>
</cp:coreProperties>
</file>